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6144/VPCP-CN năm 2024 rà soát dự thảo Nghị định quy định cơ sở dữ liệu quốc gia về hoạt động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6144/VPCP-CN</w:t>
      </w:r>
    </w:p>
    <w:p>
      <w:r>
        <w:t>V/v rà soát dự thảo Nghị định quy định cơ sở dữ liệu quốc gia về hoạt động xây dựng</w:t>
      </w:r>
    </w:p>
    <w:p>
      <w:r>
        <w:t>Hà Nội, ngày 27 tháng 8 năm 2024</w:t>
      </w:r>
    </w:p>
    <w:p>
      <w:r>
        <w:t>Kính gửi:  Bộ trưởng Bộ Xây dựng.</w:t>
      </w:r>
    </w:p>
    <w:p>
      <w:r>
        <w:t>Xét đề nghị của Bộ Xây dựng tại văn bản số 72/BC-BXD ngày 12 tháng 4 năm 2024 và Văn bản số 4020/BXD-HĐXD ngày 15 tháng 7 năm 2024 về dự thảo Nghị định quy định cơ sở dữ liệu quốc gia về hoạt động xây dựng, Phó Thủ tướng Chính phủ Trần Hồng Hà có ý kiến như sau:</w:t>
      </w:r>
    </w:p>
    <w:p>
      <w:r>
        <w:t>Đồng chí Bộ trưởng Bộ Xây dựng chỉ đạo khẩn trương rà soát, hoàn thiện dự thảo Nghị định nêu trên, trình Phó Thủ tướng Chính phủ ký ban hành trước 30 tháng 8 năm 2024, trong đó lưu ý:</w:t>
      </w:r>
    </w:p>
    <w:p>
      <w:r>
        <w:t>1. Tiếp tục rà soát, nghiên cứu điều chỉnh tên Nghị định theo chỉ đạo của Thủ tướng Chính phủ tại Văn bản số 4135/VPCP-CN ngày 13 tháng 6 năm 2024 của Văn phòng Chính phủ.</w:t>
      </w:r>
    </w:p>
    <w:p>
      <w:r>
        <w:t>2. Chỉnh lý khoản 1, khoản 2 Điều 3 về Hệ thống thông tin về hoạt động xây dựng và Cơ sở dữ liệu quốc gia về hoạt động xây dựng để thống nhất các quy định tại Luật Giao dịch điện tử năm 2023 và Nghị định số 47/2024/NĐ-CP ngày 09 tháng 5 năm 2024 của Chính phủ.</w:t>
      </w:r>
    </w:p>
    <w:p>
      <w:r>
        <w:t>3. Chỉnh lý điểm b khoản 2 Điều 6; điểm b khoản 1, điểm b khoản 2 và điểm b khoản 3 Điều 7 để thể hiện được rõ hơn nội dung về thông tin được đưa vào cơ sở dữ liệu quốc gia về hoạt động xây dựng bao gồm một số hoặc các thông tin, dữ liệu.</w:t>
      </w:r>
    </w:p>
    <w:p>
      <w:r>
        <w:t>4. Bổ sung cụm từ  “theo quy định của pháp luật về tiếp cận thông tin”  vào điểm c khoản 2 Điều 12 Dự thảo Nghị định.</w:t>
      </w:r>
    </w:p>
    <w:p>
      <w:r>
        <w:t>5. Bổ sung khoản 4 Điều 15 Dự thảo Nghị định quy định trách nhiệm các cơ quan có liên quan về an ninh mạng.</w:t>
      </w:r>
    </w:p>
    <w:p>
      <w:r>
        <w:t>6. Điều chỉnh nội dung khoản 1 Điều 17 Dự thảo Nghị định về trách nhiệm của Văn phòng Chính phủ:  “1. Phối hợp với Bộ Xây dựng hướng dẫn, tổ chức thực hiện kết nối, chia sẻ dữ liệu giữa Cơ sở dữ liệu quốc gia về hoạt động xây dựng và Cổng dịch vụ công quốc gia, hệ thống thông tin giải quyết thủ tục hành chính cấp bộ, cấp tỉnh phục vụ giải quyết thủ tục hành chính, cung cấp dịch vụ công.”.</w:t>
      </w:r>
    </w:p>
    <w:p>
      <w:r>
        <w:t>Văn phòng Chính phủ xin thông báo để đồng chí Bộ trưởng Bộ Xây dựng chỉ đạo thực hiện./.</w:t>
      </w:r>
    </w:p>
    <w:p>
      <w:r>
        <w:t>Nơi nhận:</w:t>
      </w:r>
    </w:p>
    <w:p>
      <w:r>
        <w:t>- Như trên;</w:t>
      </w:r>
    </w:p>
    <w:p>
      <w:r>
        <w:t>- Thủ tướng Chính phủ (để b/c);</w:t>
      </w:r>
    </w:p>
    <w:p>
      <w:r>
        <w:t>- PTTg Trần Hồng Hà (để b/c);</w:t>
      </w:r>
    </w:p>
    <w:p>
      <w:r>
        <w:t>- Các Bộ: XD, TP, TT&amp;TT, TN&amp;MT, CT, KH&amp;ĐT;</w:t>
      </w:r>
    </w:p>
    <w:p>
      <w:r>
        <w:t>- VPCP: BTCN, PCN Cao Huy,</w:t>
      </w:r>
    </w:p>
    <w:p>
      <w:r>
        <w:t>các Vụ: TH, PL, KGVX, NN, QHĐP, Cục KSTTHC;</w:t>
      </w:r>
    </w:p>
    <w:p>
      <w:r>
        <w:t>- Lưu: VT, CN (2b)   Tuấn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