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6140/TCT-CS năm 2024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6140/TCT-CS</w:t>
      </w:r>
    </w:p>
    <w:p>
      <w:r>
        <w:t>V/v vướng mắc chính sách tiền thuê đất</w:t>
      </w:r>
    </w:p>
    <w:p>
      <w:r>
        <w:t>Hà Nội, ngày 20 tháng 12 năm 2024</w:t>
      </w:r>
    </w:p>
    <w:p>
      <w:r>
        <w:t>Kính gửi:  Cục Thuế tỉnh Bà Rịa - Vũng Tàu.</w:t>
      </w:r>
    </w:p>
    <w:p>
      <w:r>
        <w:t>Tổng cục Thuế nhận được công văn số 16326/CTBRV-HKDCN ngày 16/08/2024 của Cục Thuế tỉnh Bà Rịa - Vũng Tàu về nghĩa vụ tài chính tiền thuê đất khi chuyển từ thuê đất trả tiền hàng năm sang trả tiền một lần của công ty TNHH Khu du lịch Sông Ray. Về vấn đề này, Tổng cục Thuế có ý kiến như sau:</w:t>
      </w:r>
    </w:p>
    <w:p>
      <w:r>
        <w:t>- Căn cứ khoản 3 Điều 3 Nghị định 34/2016/NĐ-CP ngày 14/5/2016 của Chính phủ quy định chi tiết một số điều và biện pháp thi hành luật ban hành văn bản quy phạm pháp luật;</w:t>
      </w:r>
    </w:p>
    <w:p>
      <w:r>
        <w:t>- Căn cứ khoản 4 Điều 18 Nghị định 30/2020/NĐ-CP ngày 05/3/2020 của Chính phủ về công tác văn thư;</w:t>
      </w:r>
    </w:p>
    <w:p>
      <w:r>
        <w:t>- Căn cứ khoản 1 Điều 60 Luật Quản lý thuế 2019;</w:t>
      </w:r>
    </w:p>
    <w:p>
      <w:r>
        <w:t>- Căn cứ điểm đ khoản 2 Điều 5, Điều 13 Nghị định số 126/2020/NĐ-CP ngày 19/10/2020 của Chính phủ quy định về quản lý thu các khoản thu khác thuộc ngân sách nhà nước;</w:t>
      </w:r>
    </w:p>
    <w:p>
      <w:r>
        <w:t>- Căn cứ khoản 1 Điều 25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1. Nội dung vướng mắc về nghĩa vụ tài chính tiền thuê đất khi chuyển từ thuê đất trả tiền hàng năm sang trả tiền một lần.</w:t>
      </w:r>
    </w:p>
    <w:p>
      <w:r>
        <w:t>Việc xác định nghĩa vụ tài chính về đất đai phải được căn cứ vào Quyết định chuyển hình thức sử dụng đất ban hành đúng theo quy định pháp luật về đất đai. Việc Sở Tài nguyên và Môi trường tham mưu cho Ủy ban nhân dân tỉnh ban hành Quyết định chuyển từ thuê đất trả tiền hàng năm sang thuê đất trả tiền một lần cho cả thời gian thuê, sau đó lại tham mưu cho Ủy ban nhân dân tỉnh thu hồi, hủy bỏ Quyết định thực hiện đã đúng quy định của pháp luật hay chưa theo trình tự, thủ tục của pháp luật đất đai, thuộc trách nhiệm hướng dẫn của Bộ Tài nguyên và Môi trường và trách nhiệm thực hiện Ủy ban nhân dân tỉnh, Sở Tài nguyên và Môi trường địa phương.</w:t>
      </w:r>
    </w:p>
    <w:p>
      <w:r>
        <w:t>2. Nội dung đề nghị hoàn trả số tiền thuê đất</w:t>
      </w:r>
    </w:p>
    <w:p>
      <w:r>
        <w:t>Theo quy định tại Điều 13 Nghị định số 126/2020/NĐ-CP thì trường hợp cơ quan nhà nước có thẩm quyền có văn bản điều chỉnh, bổ sung văn bản đã ban hành trước đó liên quan đến thông tin để cơ quan thuế làm căn cứ tính thuế, thông báo số tiền thuê đất phải nộp thì cơ quan thuế ban hành thông báo điều chỉnh, bổ sung thông báo nộp thuế đã ban hành trước đó.</w:t>
      </w:r>
    </w:p>
    <w:p>
      <w:r>
        <w:t>Việc trong thời gian Nghị định số 126/2020/NĐ-CP có hiệu lực mà Cục thuế ban hành Thông báo số 653/TB-CCTKV (thu hồi, hủy bỏ thông báo số 5566/TB-CCTKV) nêu trên là chưa phù hợp. Trường hợp này phải ban hành Thông báo điều chỉnh Thông báo số 5566/TB-CCTKV với số tiền thuê đất phải nộp tính lại đối với thời gian đã thuê đất liên quan (do chỉ thay đổi về hình thức trả tiền thuê đất trong thời gian đang sử dụng đất thuê); khi đó hệ thống TMS sẽ tổng hợp số tiền Công ty nộp thừa (nếu có) trên cơ sở bù trừ số tiền phải nộp với số tiền đã nộp.</w:t>
      </w:r>
    </w:p>
    <w:p>
      <w:r>
        <w:t>Tại Điều 60 Luật Quản lý thuế 2019, Điều 5 Nghị định số 126/2020/NĐ-CP, Điều 25 Thông tư số 80/2021/TT-BTC đã có quy định cụ thể về việc xử lý số tiền thuế nộp thừa.</w:t>
      </w:r>
    </w:p>
    <w:p>
      <w:r>
        <w:t>Đề nghị Cục Thuế tỉnh Bà Rịa - Vũng Tàu căn cứ quy định nêu trên và hồ sơ cụ thể để thực hiện đúng quy định pháp luật.</w:t>
      </w:r>
    </w:p>
    <w:p>
      <w:r>
        <w:t>Tổng cục Thuế trả lời để Cục Thuế được biết./.</w:t>
      </w:r>
    </w:p>
    <w:p>
      <w:r>
        <w:t>Nơi nhận:</w:t>
      </w:r>
    </w:p>
    <w:p>
      <w:r>
        <w:t>- Như trên;</w:t>
      </w:r>
    </w:p>
    <w:p>
      <w:r>
        <w:t>- Phó TCTr Đặng Ngọc Minh (để b/c);</w:t>
      </w:r>
    </w:p>
    <w:p>
      <w:r>
        <w:t>- Cục QLGSCST, Vụ PC, Cục QLCS (BTC);</w:t>
      </w:r>
    </w:p>
    <w:p>
      <w:r>
        <w:t>- Vụ PC, Vụ KK&amp;KTT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