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6135/TCT-CS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6135/TCT-CS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6135 / TCT-CS</w:t>
      </w:r>
    </w:p>
    <w:p>
      <w:r>
        <w:t>V/v  chí nh  sách thuế</w:t>
      </w:r>
    </w:p>
    <w:p>
      <w:r>
        <w:t>Hà Nội, ngày 20 tháng 12 năm 2024</w:t>
      </w:r>
    </w:p>
    <w:p>
      <w:r>
        <w:t>Kính gửi : Tập đoàn Xăng Dầu Việt Nam</w:t>
      </w:r>
    </w:p>
    <w:p>
      <w:r>
        <w:t>Tổng cục Thuế nhận được văn bản số 2085/PLX-TCKT ngày 28/8/2024 của Tập đoàn Xăng dầu Việt Nam đề nghị hướng dẫn chính sách thuế thu nhập doanh nghiệp đối với chi phí thực hiện các biện pháp giảm nhẹ phát thải khí nhà kính . V ề vấn đề này, Tổng cục Thuế có ý kiến như sau:</w:t>
      </w:r>
    </w:p>
    <w:p>
      <w:r>
        <w:t>Tại Điều 4 Thông tư số 96/2015/TT-BTC ngày 22/6/2015 của Bộ Tài chính quy định:</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hoá đơn, chứng từ hợp pháp theo quy định của pháp luật.</w:t>
      </w:r>
    </w:p>
    <w:p>
      <w:r>
        <w:t>c) Khoản chi nếu có hoá đơn mua hàng hoá,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w:t>
      </w:r>
    </w:p>
    <w:p>
      <w:r>
        <w:t>2. Các khoản chi không được trừ khi xác định thu nhập chịu thuế bao gồm:</w:t>
      </w:r>
    </w:p>
    <w:p>
      <w:r>
        <w:t>2.22. Chi tài trợ cho giáo dục (bao gồm cả chi tài trợ cho hoạt động giáo dục nghề nghiệp) không đúng đối tượng quy định tại tiết a điểm này hoặc không có hồ sơ xác định khoản tài trợ nêu tại tiết b dưới đây:</w:t>
      </w:r>
    </w:p>
    <w:p>
      <w:r>
        <w:t>a) Tài trợ cho giáo dục gồm: tài trợ cho các trường học công lập, dân lập và tư thục thuộc hệ thống giáo dục quốc dân theo quy định của pháp luật về giáo dục mà khoản tài trợ này không phải là đ ể   góp vốn, mua cổ phần trong các trường học; Tài trợ cơ sở vật chất phục vụ giảng dạy, học tập và hoạt động của    trường học; Tài trợ cho các hoạt động thường xuyên của trường; Tài trợ học bổng cho học sinh, sinh viên thuộc các cơ sở giáo dục phổ thông, cơ sở giáo dục nghề nghiệp và cơ sở sở giáo dục đại học được quy định tại Luật Giáo dục (tài trợ trực tiếp cho học sinh, sinh viên hoặc thông qua các cơ sở giáo dục, thông qua các cơ quan, tổ chức có chức năng huy động tài trợ theo quy định của pháp luật); Tài trợ cho các cuộc thi về các môn học được giảng dạy trong trường học mà đối tượng tham gia dự thi là người học; tài trợ để thành lập các Quỹ khuyến học giáo dục theo quy định của pháp luật về giáo dục đào tạo.</w:t>
      </w:r>
    </w:p>
    <w:p>
      <w:r>
        <w:t>b) Hồ sơ xác định khoản tài trợ cho giáo dục gồm: Biên bản xác nhận khoản tài trợ có chữ ký của người đại diện cơ sở kinh doanh là nhà tài trợ, đại diện của cơ sở giáo dục hợp pháp là đơn vị nhận tài trợ, học sinh, sinh viên (hoặc cơ quan, tổ chức có chức năng huy động tài trợ) nhận tài trợ (theo mẫu số 03/TNDN ban hành kèm theo Thông tư số 78/2014/TT-BTC); kèm theo hoá đơn, chứng từ mua hàng hoá (nếu tài trợ bằng hiện vật) hoặc chứng từ chi tiền (nếu tài trợ bằng tiền).</w:t>
      </w:r>
    </w:p>
    <w:p>
      <w:r>
        <w:t>2.23. Chi tài trợ cho y tế không đúng đối tượng quy định tại tiết a điểm này hoặc không có hồ sơ xác định khoản tài trợ nêu tại tiết b dưới đây:</w:t>
      </w:r>
    </w:p>
    <w:p>
      <w:r>
        <w:t>a) Tài trợ cho y tế gồm: tài trợ cho các cơ sở y tế được thành lập theo quy định pháp luật về y tế mà khoản tài trợ này không phải là để góp vốn, mua cổ phần trong các bệnh viện, trung tâm y tế đó; tài trợ thiết bị y tế, dụng cụ y tế, thuốc chữa bệnh; tài trợ cho các hoạt động thường xuyên của bệnh viện, trung tâm y tế; chi tài trợ bằng tiền cho người bị bệnh thông qua một cơ quan, tổ chức có chức năng huy động tài trợ theo quy định của pháp luật.</w:t>
      </w:r>
    </w:p>
    <w:p>
      <w:r>
        <w:t>b) Hồ sơ xác định khoản tài trợ cho y tế gồm: Biên bản xác nhận khoản tài trợ có chữ ký của người đại diện doa n h nghiệp là nhà tài trợ, đại diện của đơn vị nhận tài trợ (hoặc cơ quan,  tổ  chứ c  có chức năng huy động tài trợ) theo mẫu số 04/TNDN ban hành kèm theo Thông tư số 78/20 1 4/TT-BTC kèm theo hóa đơn, chứng từ mua hàng hoá (nếu tài trợ bằng hiện vật) hoặc chứng từ chi tiền (nếu tài trợ bằng tiền).”</w:t>
      </w:r>
    </w:p>
    <w:p>
      <w:r>
        <w:t>Căn cứ quy định pháp luật nêu trên và qua báo cáo của Tập đoàn Xăng dầu Việt Nam tại văn bản số 2085/PLX-TCKT ngày 28/8/2024 về các khoản chi của đơn vị thì:</w:t>
      </w:r>
    </w:p>
    <w:p>
      <w:r>
        <w:t>Khoản chi thông qua việc phát triển trồng rừng không được tính vào chi phí được trừ khi xác định thu nhập chịu thuế thu nhập doanh nghiệp do khoản chi không liên quan đến hoạt động sản xuất, kinh doanh của Tập đoàn Xăng dầu Việt Nam.</w:t>
      </w:r>
    </w:p>
    <w:p>
      <w:r>
        <w:t>Khoản chi thông qua tài trợ cho y tế, giáo dục gắn với hoạt động an sinh xã hội nếu đáp ứng điều kiện là khoản chi tài trợ cho y tế, giáo dục quy định tại điểm 2.22, điểm 2.23 Điều 4 Thông tư số 96/2015/TT-BTC thì được tính vào chi phí được trừ khi xác định thu nhập chịu thuế thu nhập doanh nghiệp.</w:t>
      </w:r>
    </w:p>
    <w:p>
      <w:r>
        <w:t>Đề nghị Tập đoàn Xăng dầu Việt Nam căn cứ hướng dẫn nêu trên và tình hình thực tế của đơn vị để thực hiện đúng quy định./.</w:t>
      </w:r>
    </w:p>
    <w:p>
      <w:r>
        <w:t>Nơi nhận:</w:t>
      </w:r>
    </w:p>
    <w:p>
      <w:r>
        <w:t>- Như trên;</w:t>
      </w:r>
    </w:p>
    <w:p>
      <w:r>
        <w:t>- PTCTr. Đặng Ngọc Minh (để b/c);</w:t>
      </w:r>
    </w:p>
    <w:p>
      <w:r>
        <w:t>- Cục QLGS CST; Vụ PC-BTC;</w:t>
      </w:r>
    </w:p>
    <w:p>
      <w:r>
        <w:t>- Vụ PC-TCT; Cục DNL;</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