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613/VPCP-KSTT năm 2024 báo cáo của Ủy ban Khoa học, Công nghệ và Môi trường của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613/VPCP-KSTT</w:t>
      </w:r>
    </w:p>
    <w:p>
      <w:r>
        <w:t>V/v báo cáo của Ủy ban Khoa học, Công nghệ và Môi trường của Quốc hội</w:t>
      </w:r>
    </w:p>
    <w:p>
      <w:r>
        <w:t>Hà Nội, ngày 25 tháng 01 năm 2024</w:t>
      </w:r>
    </w:p>
    <w:p>
      <w:r>
        <w:t>Kính gửi:</w:t>
      </w:r>
    </w:p>
    <w:p>
      <w:r>
        <w:t>- Bộ trưởng các bộ, Thủ trưởng cơ quan ngang bộ, cơ quan thuộc Chính phủ;</w:t>
      </w:r>
    </w:p>
    <w:p>
      <w:r>
        <w:t>- Chủ tịch Ủy ban nhân dân các tỉnh, thành phố trực thuộc Trung ương.</w:t>
      </w:r>
    </w:p>
    <w:p>
      <w:r>
        <w:t>Về đề xuất, kiến nghị của Ủy ban Khoa học, Công nghệ và Môi trường của Quốc hội tại văn bản số 2159/BC-UBKHCNMT15 ngày 29/12/2023 báo cáo kết quả giám sát việc thực hiện chính sách, pháp luật về chuyển đổi số gửi Ủy ban Thường vụ Quốc hội (bản chụp kèm theo), Phó Thủ tướng Chính phủ Trần Lưu Quang có ý kiến chỉ đạo như sau:</w:t>
      </w:r>
    </w:p>
    <w:p>
      <w:r>
        <w:t>1. Bộ Thông tin và Truyền thông</w:t>
      </w:r>
    </w:p>
    <w:p>
      <w:r>
        <w:t>a) Kịp thời tham mưu trình Chính phủ ban hành các Nghị định và ban hành Thông tư theo thẩm quyền quy định chi tiết thi hành Luật Giao dịch điện tử số 20/2023/QH15 theo thời hạn được giao tại Quyết định 857/QĐ-TTg ngày 18/7/2023 và Quyết số 1198/QĐ-TTg ngày 13/10/2023 của Thủ tướng Chính phủ).</w:t>
      </w:r>
    </w:p>
    <w:p>
      <w:r>
        <w:t>b) Chủ trì, phối hợp với các bộ, ngành, địa phương có liên quan nghiên cứu, xây dựng định mức tạo lập cơ sở dữ liệu, bảo đảm thống nhất, hiệu quả; Sớm ban hành hướng dẫn về đơn giá, định mức cho việc quản lý, duy trì, vận hành các ứng dụng công nghệ thông tin và nền tảng chuyển đổi số.</w:t>
      </w:r>
    </w:p>
    <w:p>
      <w:r>
        <w:t>c) Rà soát, điều chỉnh Bộ chỉ số đánh giá chuyển đổi số các địa phương theo đặc điểm địa lý, kinh tế, chú trọng các chỉ tiêu về kết quả đạt được hơn là giá trị đầu tư các dự án công nghệ thông tin, bảo đảm phản ánh đúng sự nỗ lực và hiệu quả chuyển đổi số của các địa phương được đánh giá.</w:t>
      </w:r>
    </w:p>
    <w:p>
      <w:r>
        <w:t>d) Khẩn trương tham mưu ban hành Kế hoạch hoạt động Ủy ban Quốc gia về chuyển đổi số ngay trong tháng 01 năm 2024, theo chỉ đạo của Thủ tướng Chính phủ tại Thông báo số 04/TB-VPCP ngày 08/01/2024 của Văn phòng Chính phủ.</w:t>
      </w:r>
    </w:p>
    <w:p>
      <w:r>
        <w:t>đ) Chủ trì, phối hợp với Bộ Nội vụ nghiên cứu, đề xuất chính sách thu hút nhân lực phục vụ chuyển đổi số; xây dựng, ban hành văn bản hướng dẫn về vị trí việc làm chuyên ngành chuyển đổi số theo thẩm quyền.</w:t>
      </w:r>
    </w:p>
    <w:p>
      <w:r>
        <w:t>e) Phối hợp với các bộ, ngành liên quan đẩy mạnh hoàn thiện thể chế, cơ chế, chính sách đáp ứng yêu cầu chuyển đổi số, nhất là cơ chế, chính sách về đầu tư và tài chính.</w:t>
      </w:r>
    </w:p>
    <w:p>
      <w:r>
        <w:t>2. Bộ Công an, Bộ Quốc phòng phối hợp với Bộ Thông tin và Truyền thông nghiên cứu, đề xuất ban hành các chính sách, pháp luật nhằm bảo đảm an toàn, an ninh trong triển khai các hoạt động chuyển đổi số.</w:t>
      </w:r>
    </w:p>
    <w:p>
      <w:r>
        <w:t>3. Bộ Kế hoạch và Đầu tư, Bộ Tài chính theo chức năng, nhiệm vụ được giao, trình cấp có thẩm quyền hoặc theo thẩm quyền ban hành văn bản hướng dẫn cụ thể về chi đầu tư công và chi thường xuyên đối với các hạng mục liên quan đến chuyển đổi số.</w:t>
      </w:r>
    </w:p>
    <w:p>
      <w:r>
        <w:t>4. Bộ Kế hoạch và Đầu tư</w:t>
      </w:r>
    </w:p>
    <w:p>
      <w:r>
        <w:t>a) Nghiên cứu rà soát, đề xuất sửa đổi, bổ sung Nghị định số 38/2018/NĐ-CP của Chính phủ quy định chi tiết về đầu tư cho doanh nghiệp nhỏ và vừa khởi nghiệp sáng tạo; đề xuất các chính sách hỗ trợ các doanh nghiệp công nghệ nghiên cứu phát triển, ứng dụng công nghệ số.</w:t>
      </w:r>
    </w:p>
    <w:p>
      <w:r>
        <w:t>b) Chủ trì, phối hợp với Bộ Thông tin và Truyền thông, các cơ quan liên quan hoàn thiện Bộ chỉ tiêu thống kê, đo lường quy mô nền kinh tế số phù hợp với chuẩn quốc tế.</w:t>
      </w:r>
    </w:p>
    <w:p>
      <w:r>
        <w:t>5. Bộ Y tế chủ trì, phối hợp với Bộ Thông tin và Truyền thông và các cơ quan liên quan nghiên cứu, đánh giá mức độ ảnh hưởng của việc lắp đặt, vận hành các trạm thu phát sóng tại khu vực dân sinh, báo cáo Thủ tướng Chính phủ trước ngày 30/3/2024.</w:t>
      </w:r>
    </w:p>
    <w:p>
      <w:r>
        <w:t>6. Các bộ, ngành, địa phương</w:t>
      </w:r>
    </w:p>
    <w:p>
      <w:r>
        <w:t>a) Rà soát, hoàn thiện cơ chế, chính sách thúc đẩy giao dịch điện tử theo thẩm quyền; nghiên cứu, ban hành các quy định hướng dẫn cụ thể về bảo vệ dữ liệu cá nhân theo từng ngành, lĩnh vực.</w:t>
      </w:r>
    </w:p>
    <w:p>
      <w:r>
        <w:t>b) Các bộ, ngành chủ quản cơ sở dữ liệu quốc gia hướng dẫn, tăng cường kết nối, chia sẻ hệ thống thông tin, cơ sở dữ liệu chuyên ngành có liên quan đẩy nhanh quá trình làm giàu, làm sạch dữ liệu phục vụ công tác quản lý, điều hành của các cơ quan nhà nước ở trung ương và địa phương.</w:t>
      </w:r>
    </w:p>
    <w:p>
      <w:r>
        <w:t>c) Ủy ban nhân dân các tỉnh, thành phố trực thuộc trung ương nâng cao trách nhiệm trong hoàn thiện thể chế về chuyển đổi số, phát huy vai trò của Ban Chỉ đạo chuyển đổi số cấp tỉnh, Tổ Công nghệ số cộng đồng, góp phần nâng cao chất lượng phục vụ người dân, doanh nghiệp trong quá trình giải quyết các thủ tục hành chính.</w:t>
      </w:r>
    </w:p>
    <w:p>
      <w:r>
        <w:t>d) Nghiên cứu báo cáo của Ủy ban Khoa học, Công nghệ và Môi trường của Quốc hội nêu trên, theo chức năng, nhiệm vụ khẩn trương rà soát, thực hiện các nhiệm vụ được giao đảm bảo tiến độ, chất lượng, báo cáo Thủ tướng Chính phủ trường hợp vượt thẩm quyền.</w:t>
      </w:r>
    </w:p>
    <w:p>
      <w:r>
        <w:t>Văn phòng Chính phủ xin thông báo để các Đồng chí biết, thực hiện./.</w:t>
      </w:r>
    </w:p>
    <w:p>
      <w:r>
        <w:t>Nơi nhận:</w:t>
      </w:r>
    </w:p>
    <w:p>
      <w:r>
        <w:t>- Như trên;</w:t>
      </w:r>
    </w:p>
    <w:p>
      <w:r>
        <w:t>- UBKHCNMT của QH;</w:t>
      </w:r>
    </w:p>
    <w:p>
      <w:r>
        <w:t>- TTgCP, PTTgCP Trần Lưu Quang (để b/c);</w:t>
      </w:r>
    </w:p>
    <w:p>
      <w:r>
        <w:t>- VPCP: BTCN, Trợ lý, Thư ký: TTgCP, PTTgCP Trần Lưu Quang; các Vụ: KGVX, KTTH, PL, TCCV;</w:t>
      </w:r>
    </w:p>
    <w:p>
      <w:r>
        <w:t>- Lưu: VT, KSTT(2).  ĐTN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