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6082/BCT-KHCN triển khai công tác hậu kiểm về an toàn thực phẩm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6082/BCT-KHCN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6082/BCT-KHCN</w:t>
      </w:r>
    </w:p>
    <w:p>
      <w:r>
        <w:t>V/v triển khai công tác hậu kiểm về an toàn thực phẩm năm 2023</w:t>
      </w:r>
    </w:p>
    <w:p>
      <w:r>
        <w:t>Hà Nội, ngày 05 tháng 9 năm 2023</w:t>
      </w:r>
    </w:p>
    <w:p>
      <w:r>
        <w:t>Kính gửi:</w:t>
      </w:r>
    </w:p>
    <w:p>
      <w:r>
        <w:t>- Sở Công Thương các tỉnh thành phố trực thuộc Trung ương;</w:t>
      </w:r>
    </w:p>
    <w:p>
      <w:r>
        <w:t>- Ban Quản lý an toàn thực phẩm: Thành phố Hồ Chí Minh, Đà Nẵng, Bắc Ninh.</w:t>
      </w:r>
    </w:p>
    <w:p>
      <w:r>
        <w:t>Căn cứ Kế hoạch số 1766/KH-BCĐTƯATTP ngày 27 tháng 12 năm 2022 của Ban Chỉ đạo liên ngành Trung ương về an toàn thực phẩm triển khai công tác hậu kiểm về an toàn thực phẩm năm 2023, Bộ Công Thương đề nghị Sở Công Thương các tỉnh thành phố trực thuộc Trung ương, Ban Quản lý an toàn thực phẩm: Thành phố Hồ Chí Minh, Đà Nẵng, Bắc Ninh tăng cường công tác hậu kiểm nhân dịp Tết Trung thu.</w:t>
      </w:r>
    </w:p>
    <w:p>
      <w:r>
        <w:t>Nội dung kiểm tra theo mục II. B Kế hoạch số 1766/KH-BCĐTƯATTP bao gồm: Hậu kiểm bảo đảm chất lượng thực phẩm, hậu kiểm đối với cơ sở sản xuất, kinh doanh, nhập khẩu, quảng cáo thực phẩm.</w:t>
      </w:r>
    </w:p>
    <w:p>
      <w:r>
        <w:t>Sau đợt kiểm tra, đề nghị gửi báo cáo về Bộ Công Thương (Vụ Khoa học và Công nghệ) theo quy định./.</w:t>
      </w:r>
    </w:p>
    <w:p>
      <w:r>
        <w:t>Nơi nhận:</w:t>
      </w:r>
    </w:p>
    <w:p>
      <w:r>
        <w:t>- Như trên;</w:t>
      </w:r>
    </w:p>
    <w:p>
      <w:r>
        <w:t>- Bộ trưởng (để báo cáo);</w:t>
      </w:r>
    </w:p>
    <w:p>
      <w:r>
        <w:t>- Lưu: VT, KHCN,  hangntd .</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