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6043/BTNMT-CĐKDLTTĐĐ năm 2023 về cung cấp số liệu diện tích tự nhiên của các đơn vị hành chính cấp xã, cấp huyện các tỉnh, thành phố trực thuộc Trung ương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6043/BTNMT-CĐKDLTTĐĐ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6043/BTNMT-CĐKDLTTĐĐ</w:t>
      </w:r>
    </w:p>
    <w:p>
      <w:r>
        <w:t>V/v cung cấp số liệu diện tích tự nhiên của các đơn vị hành chính cấp xã, cấp huyện các tỉnh, thành phố trực thuộc Trung ương</w:t>
      </w:r>
    </w:p>
    <w:p>
      <w:r>
        <w:t>Hà Nội, ngày 28 tháng 7 năm 2023</w:t>
      </w:r>
    </w:p>
    <w:p>
      <w:r>
        <w:t>Kính gửi:  Bộ Nội vụ</w:t>
      </w:r>
    </w:p>
    <w:p>
      <w:r>
        <w:t>Phúc đáp Công văn số 3096/BNV-CQĐP ngày 22 tháng 6 năm 2023 của Bộ Nội vụ về việc xây dựng văn bản hướng dẫn thực hiện sắp xếp đơn vị hành chính cấp huyện, cấp xã giai đoạn 2023-2030 thực hiện Công điện số 557/CĐ-TTg ngày 18 tháng 6 năm 2023 của Thủ tướng Chính phủ về việc rà soát, hoàn thiện các quy định về thực hiện sắp xếp đơn vị hành chính cấp huyện, cấp xã giai đoạn 2023-2030, Bộ Tài nguyên và Môi trường có ý kiến như sau:</w:t>
      </w:r>
    </w:p>
    <w:p>
      <w:r>
        <w:t>1. Bộ Tài nguyên và Môi trường gửi bộ số liệu diện tích tự nhiên cấp xã, cấp huyện trên cơ sở báo cáo Kết quả kiểm kê đất đai năm 2019 (tính đến ngày 31 tháng 12 năm 2019) của 63/63 tỉnh, thành phố trực thuộc Trung ương đã được Ủy ban nhân dân các tỉnh, thành phố phê duyệt để Quý Bộ có căn cứ lập, thẩm định hồ sơ đề án sắp xếp đơn vị hành chính cấp xã, cấp huyện. Đồng thời, bộ số liệu này làm căn cứ để các địa phương sử dụng thực hiện nội dung đề án sắp xếp đơn vị hành chính cấp xã, cấp huyện nêu trên  (Phụ biểu gửi kèm Công văn).</w:t>
      </w:r>
    </w:p>
    <w:p>
      <w:r>
        <w:t>2. Đối với nội dung hướng dẫn việc rà soát, chỉnh lý hồ sơ địa chính sau khi sắp xếp đơn vị hành chính do thay đổi đường địa giới hành chính và tên gọi của đơn vị hành chính cấp huyện, cấp xã, Bộ Tài nguyên và Môi trường căn cứ vào kết quả việc thực hiện Đề án sẽ nghiên cứu hướng dẫn địa phương thực hiện theo đúng quy định.</w:t>
      </w:r>
    </w:p>
    <w:p>
      <w:r>
        <w:t>Bộ Tài nguyên và Môi trường gửi bộ số liệu và ý kiến để Bộ Nội vụ biết và phối hợp thực hiện./.</w:t>
      </w:r>
    </w:p>
    <w:p>
      <w:r>
        <w:t>Nơi nhận:</w:t>
      </w:r>
    </w:p>
    <w:p>
      <w:r>
        <w:t>- Như trên;</w:t>
      </w:r>
    </w:p>
    <w:p>
      <w:r>
        <w:t>- Bộ trưởng Đặng Quốc Khánh (để báo cáo);</w:t>
      </w:r>
    </w:p>
    <w:p>
      <w:r>
        <w:t>- Thứ trưởng Nguyễn Thị Phương Hoa (để báo cáo);</w:t>
      </w:r>
    </w:p>
    <w:p>
      <w:r>
        <w:t>- UBND các tỉnh, thành phố trực thuộc TW (để chỉ đạo);</w:t>
      </w:r>
    </w:p>
    <w:p>
      <w:r>
        <w:t>- Sở TN&amp;MT các tỉnh, thành phố trực thuộc TW (để thực hiện);</w:t>
      </w:r>
    </w:p>
    <w:p>
      <w:r>
        <w:t>- Lưu VP, TH (VP), CĐKDLTTĐĐ.</w:t>
      </w:r>
    </w:p>
    <w:p>
      <w:r>
        <w:t>KT. BỘ TRƯỞNG</w:t>
      </w:r>
    </w:p>
    <w:p>
      <w:r>
        <w:t>THỨ TRƯỞNG</w:t>
      </w:r>
    </w:p>
    <w:p>
      <w:r>
        <w:t>Lê Minh Ngân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