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6033/TCT-CS năm 2024 về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6033/TCT-CS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6033 / TCT-CS</w:t>
      </w:r>
    </w:p>
    <w:p>
      <w:r>
        <w:t>V/v thuế GTGT.</w:t>
      </w:r>
    </w:p>
    <w:p>
      <w:r>
        <w:t>Hà Nội, ngày  17  tháng  12  năm 20 24</w:t>
      </w:r>
    </w:p>
    <w:p>
      <w:r>
        <w:t>Kính gửi:</w:t>
      </w:r>
    </w:p>
    <w:p>
      <w:r>
        <w:t>-  Cục Thuế thành phố nồ Chí Minh;</w:t>
      </w:r>
    </w:p>
    <w:p>
      <w:r>
        <w:t>- Công ty cổ phần sản xuất thương mại và giao nhận May Mắn.  (Địa chỉ: Lô Vb.22b-24 đường số 24, khu chế xuất Tân Thuận, phường Tân Thuận  Đ ông quận 7, TP Hồ Chí Minh)</w:t>
      </w:r>
    </w:p>
    <w:p>
      <w:r>
        <w:t>Tổ ng cục Thuế nhận được văn bản số 07/CPMM/CV/2024 ngày 02/4/2024 của Công ty c ổ  phần sản xuất thương mại và giao nhận May Mắn về thuế GTGT (bản photo k è m theo) . V ề vấn đề này, T ổ ng cục Thuế có ý kiến như sau:</w:t>
      </w:r>
    </w:p>
    <w:p>
      <w:r>
        <w:t>Căn cứ khoản 5, khoản 10  Đ iều 16, khoản 1 Điều 76 Luật Quản lý thuế số 38/2019/Q H 14 ngày 13/6/2019 quy định về quyền của người nộp thuế, thẩm quyền quyết định hoàn thu ế ;</w:t>
      </w:r>
    </w:p>
    <w:p>
      <w:r>
        <w:t>Căn cứ khoản 3 Điều 1 Luật số 106/2016/Q H 13 ngày 06/4/2016 sửa đổi, bổ sung khoản 1 và khoản 2 Điều 13 Luật thuế GTGT 13/2008/QH12 (đã được sửa đ ổ i, b ổ  sung một số Điều tại Luật số 31/2012/Q H 13) quy định về hoàn thuế GTGT  đ ối với dự án  đ ầu tư;</w:t>
      </w:r>
    </w:p>
    <w:p>
      <w:r>
        <w:t>Căn cứ khoản 6 Điều  1  Nghị  đ ịnh số 100/2016/NĐ-CP ngày 01/7/2016 của Chính phủ sửa  đ ổi, bổ sung Điều 10 Nghị định số 209/2013/NĐ-CP ngày 18/12/2013 của Chính phủ  đ ã  đ ược sửa  đ ổi, bổ sung tại Nghị định số 12/2015/N Đ -CP ngày 12/02/2015) quy định về hoàn thuế GTGT đối với dự án  đầ u tư;</w:t>
      </w:r>
    </w:p>
    <w:p>
      <w:r>
        <w:t>Căn cứ khoản 3 Điều 1 Nghị định số 49/2022/N Đ -CP ngày 29/7/2022 của Chính phủ sửa đổi, bổ sung khoản 2 Điều 10 Nghị định số 209/2013/NĐ-CP ( đ ã  đ ược sửa  đổ i, bổ sung tại  N ghị định số 100/2016/NĐ-CP) quy định về hoàn thuế GTGT  đ ối với dự án đầu tư;</w:t>
      </w:r>
    </w:p>
    <w:p>
      <w:r>
        <w:t>Căn cứ khoản 12 Điều 1 Thông tư số 26/2015/TT-BTC ngày 27/02/2015 của Bộ Tài chính sửa  đổ i, b ổ  sung Điều 18 Thông tư số 219/2013/TT-BTC ngày 31/12/2013 của Bộ  T ài chính về hoàn thuế GTGT  đ ối với dự án  đ ầu tư mới;</w:t>
      </w:r>
    </w:p>
    <w:p>
      <w:r>
        <w:t>Căn cứ khoản 3 Điều 1 Thông tư số 130/2016/TT-BTC ngày 12/8/2016 của Bộ Tài chính sửa  đổ i, b ổ  sung Điều 18 Thông tư số 219/2013/TT-BTC ngày 31/12/2013 của Bộ Tài chính về hoàn thuế GTGT đ ố i với dự án đầu tư mới;</w:t>
      </w:r>
    </w:p>
    <w:p>
      <w:r>
        <w:t>Căn cứ khoản 1,  điể m a khoản 2 Điều 28 Thông tư số 80/2021/TT-BTC ngày 29/9/2021 của Bộ Tài chính hướng dẫn v ề  hồ sơ  đề  nghị hoàn thuế GTGT;</w:t>
      </w:r>
    </w:p>
    <w:p>
      <w:r>
        <w:t>Căn cứ khoản 3 Điều 1 Thông tư số 13/2023/TT-BTC ngày 28/02/2023  của  Bộ Tài chính hướng dẫn Nghị định số 49/2 0 22/N Đ -CP ngày 29/7/2022 của Chính phủ và sửa đổi bổ sung Thông tư số 80/202 1 /TT-BTC ngày 29/9/2021 của Bộ T à i chính hướng dẫn về hoàn thuế GTGT đối v ớ i dự án  đ ầu tư;</w:t>
      </w:r>
    </w:p>
    <w:p>
      <w:r>
        <w:t>Căn cứ Điều 36 Luật Đầu tư số 67/2014/Q H 13 ngày 26/11/2014 quy định về trường hợp thực hiện thủ tục cấp Giấy c h ứng nhận đăng ký đầu tư.</w:t>
      </w:r>
    </w:p>
    <w:p>
      <w:r>
        <w:t>Căn cứ quy định và hướng dẫn nêu tr ê n, dự án đầu tư  đ ược hoàn thuế GTGT là dự án đầu tư theo quy định của pháp luật về đầu tư.</w:t>
      </w:r>
    </w:p>
    <w:p>
      <w:r>
        <w:t>Đề nghị Cục Thuế thành phố  H ồ Chí Minh nghiên cứu xem xét kỹ hồ sơ của Công ty,  đ ối chiếu quy định về hoàn thuế GTGT, hồ sơ hoàn thuế GTGT và  tổ  chức làm việc với Công ty  để  giải thích rõ hồ sơ  đề  nghị hoàn thu ế  GTGT đ ố i với dự án đầu tư còn thiếu Điều kiện hoà n  thuế là gì. Đồng thời  đ ề nghị Cục Thuế căn cứ các quy định pháp luật thuế GTGT, pháp luật quản lý thu ế  và hồ  sơ  thực tế của Công ty để giải quyết hoàn thuế GTGT theo đúng quy định.</w:t>
      </w:r>
    </w:p>
    <w:p>
      <w:r>
        <w:t>Trường hợp Cục Thuế thành phố  Hồ  Chí Minh xác định hồ sơ thực t ế  của Công ty cổ phần sản xuất thương mại và giao nhận May Mắn chưa  đ ủ Điều kiện hoàn thuế theo quy định và Công ty có căn cứ cho rằng các quyết định hành chính nêu trên của Cục Thuế thành phố  Hồ  Chí Minh chưa phù hợp thì  đề  nghị Công ty thực hiện quyền của người nộp thuế quy định tại khoản 10 Điều 16 Luật Quản l ý  thuế số 38/2019/Q H 14 ngày 13/6/2019.</w:t>
      </w:r>
    </w:p>
    <w:p>
      <w:r>
        <w:t>Tổng cục Thuế có ý kiến để Cục Th uế  thành phố  H ồ Chí Minh và Công ty cổ phần sản xuất thương mại và giao nhận May Mắn  đ ược biết ./.</w:t>
      </w:r>
    </w:p>
    <w:p>
      <w:r>
        <w:t>Nơi nhận:</w:t>
      </w:r>
    </w:p>
    <w:p>
      <w:r>
        <w:t>- Như trên;</w:t>
      </w:r>
    </w:p>
    <w:p>
      <w:r>
        <w:t>- Phó TCTrg Đặng Ngọc Minh ( để b /c);</w:t>
      </w:r>
    </w:p>
    <w:p>
      <w:r>
        <w:t>- Cục KTNB, Vụ PC, Vụ KK;</w:t>
      </w:r>
    </w:p>
    <w:p>
      <w:r>
        <w:t>- Websi 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