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595/VPCP-CN năm 2024 bảo đảm an toàn giao thông đường bộ,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595/VPCP-CN</w:t>
      </w:r>
    </w:p>
    <w:p>
      <w:r>
        <w:t>V/v bảo đảm ATGT đường bộ, đường sắt</w:t>
      </w:r>
    </w:p>
    <w:p>
      <w:r>
        <w:t>Hà Nội, ngày 24 tháng 01 năm 2024</w:t>
      </w:r>
    </w:p>
    <w:p>
      <w:r>
        <w:t>Kính gửi:  Bộ Giao thông vận tải.</w:t>
      </w:r>
    </w:p>
    <w:p>
      <w:r>
        <w:t>Xét đề nghị của Bộ Giao thông vận tải (văn bản số 15217/BGTVT-KCHT ngày 29 tháng 12 năm 2023; số 13161/BGTVT-KCHT ngày 20 tháng 11 năm 2023) và ý kiến của các Bộ, cơ quan: Tài chính (văn bản số 14079/BTC-TCDN ngày 22 tháng 12 năm 2023), Ủy ban Quản lý vốn Nhà nước tại doanh nghiệp (văn bản số 2569/UBQLV-CNHT ngày 24 tháng 11 năm 2023) về việc thực hiện Quyết định số 994/QĐ-TTg ngày 19 tháng 6 năm 2014 của Thủ tướng Chính phủ về Kế hoạch lập lại trật tự hành lang an toàn giao thông đường bộ, đường sắt, Phó Thủ tướng Chính phủ Trần Hồng Hà có ý kiến như sau:</w:t>
      </w:r>
    </w:p>
    <w:p>
      <w:r>
        <w:t>Giao Bộ Giao thông vận tải chủ trì, phối hợp với các cơ quan, địa phương có liên quan đánh giá lại toàn bộ tình hình thực hiện Kế hoạch lập lại trật tự hành lang an toàn đường bộ, đường sắt theo Quyết định số 994/QĐ-TTg ngày 19 tháng 6 năm 2014 của Thủ tướng Chính phủ và các chỉ đạo của lãnh đạo Chính phủ (văn bản số 1024/VPCP-CN ngày 27 tháng 01 năm 2018; số 1782/TTg-CN ngày 23 tháng 12 năm 2021); đề xuất giải pháp xử lý tổng thể (trong đó làm rõ thẩm quyền và trách nhiệm của từng cơ quan, đơn vị, địa phương trong công tác quản lý, bảo vệ hành lang an toàn giao thông đường bộ, đường sắt theo quy định của pháp luật hiện hành), báo cáo Thủ tướng Chính phủ trước ngày 15 tháng 02 năm 2024 để chỉ đạo thực hiện, bảo đảm đúng thẩm quyền, trình tự, thủ tục theo quy định của pháp luật.</w:t>
      </w:r>
    </w:p>
    <w:p>
      <w:r>
        <w:t>Văn phòng Chính phủ thông báo để Bộ Giao thông vận tải và các cơ quan có liên quan biết, thực hiện./.</w:t>
      </w:r>
    </w:p>
    <w:p>
      <w:r>
        <w:t>Nơi nhận:</w:t>
      </w:r>
    </w:p>
    <w:p>
      <w:r>
        <w:t>- Như trên;</w:t>
      </w:r>
    </w:p>
    <w:p>
      <w:r>
        <w:t>- Thủ tướng, các Phó Thủ tướng CP;</w:t>
      </w:r>
    </w:p>
    <w:p>
      <w:r>
        <w:t>- Các Bộ: CA, KHĐT, TC;</w:t>
      </w:r>
    </w:p>
    <w:p>
      <w:r>
        <w:t>- Ủy ban Quản lý vốn NN tại DN;</w:t>
      </w:r>
    </w:p>
    <w:p>
      <w:r>
        <w:t>- VPCP: BTCN, PCN Nguyễn Sỹ Hiệp, Trợ lý TTg, TGĐ Cổng TTĐT, các Vụ: TH, NC, KTTH, NN;</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