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5948/BXD-QLN năm 2023 tăng cường thực hiện các quy định của pháp luật về đánh số và gắn biển số nhà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5948/BXD-QLN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22/12/2023</w:t>
            </w:r>
          </w:p>
        </w:tc>
      </w:tr>
      <w:tr>
        <w:tc>
          <w:tcPr>
            <w:tcW w:type="dxa" w:w="4320"/>
          </w:tcPr>
          <w:p>
            <w:r>
              <w:t>Ngày hiệu lực</w:t>
            </w:r>
          </w:p>
        </w:tc>
        <w:tc>
          <w:tcPr>
            <w:tcW w:type="dxa" w:w="4320"/>
          </w:tcPr>
          <w:p>
            <w:r>
              <w:t>22/12/2023</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5948/BXD-QLN</w:t>
      </w:r>
    </w:p>
    <w:p>
      <w:r>
        <w:t>V/v: tăng cường thực hiện các quy định của pháp luật về đánh số và gắn biển số nhà.</w:t>
      </w:r>
    </w:p>
    <w:p>
      <w:r>
        <w:t>Hà Nội, ngày 22 tháng 12 năm 2023</w:t>
      </w:r>
    </w:p>
    <w:p>
      <w:r>
        <w:t>Kính gửi:  Ủy ban nhân dân các tỉnh, thành phố trực thuộc Trung ương</w:t>
      </w:r>
    </w:p>
    <w:p>
      <w:r>
        <w:t>Để tạo điều kiện thuận lợi cho các tổ chức, hộ gia đình, cá nhân khi thực hiện giao tiếp, tiếp nhận các thông tin, thư tín, liên lạc, các giao dịch thương mại, dân sự, các giao dịch khác cũng như góp phần chỉnh trang diện mạo đô thị và điểm dân cư nông thôn, quản lý nhà đất, hành chính, an ninh, trật tự, phòng cháy, chữa cháy, quản lý dân cư theo quy định của pháp luật và khắc phục sự tùy tiện trong việc đánh số và gắn biển số nhà của các địa phương, Bộ Xây dựng đã ban hành Quyết định số 05/QĐ-BXD ngày 08/3/2006 ban hành Quy chế đánh số và gắn biển số nhà (gọi tắt là Quy chế 05) để thống nhất trong việc thực hiện việc đánh số và gắn biển số nhà, công trình xây dựng tại khu vực đô thị và điểm dân cư nông thôn trong cả nước.</w:t>
      </w:r>
    </w:p>
    <w:p>
      <w:r>
        <w:t>Quy chế   05 đã quy định nhiều nội dung cụ thể như: nguyên tắc đánh số nhà (nhà mặt đường, nhà trong ngõ, nhà trong ngách), nguyên tắc đánh tên đối với nhóm nhà, ngôi nhà trong khu nhà; nguyên tắc đánh số tầng nhà, đánh số căn hộ của nhà chung cư; cầu thang của nhà chung cư; việc gắn biển số nhà tại đường, phố, ngõ ngách; gắn biển tên nhóm nhà, ngôi nhà, số tầng nhà, cầu thang...đồng thời quy định cụ thể trách nhiệm của Sở Xây dựng, Ủy ban nhân dân các cấp (Quận, huyện, xã) trong việc thực hiện đánh và gắn biển số nhà trên địa bàn.</w:t>
      </w:r>
    </w:p>
    <w:p>
      <w:r>
        <w:t>Thực hiện quy định của Quy chế 05, hầu hết các địa phương đã ban hành theo thẩm quyền để quy định cụ thể về việc đánh số và gắn biển số nhà trên địa bàn như: TP. Hà Nội ban hành Quyết định số 04/2014/QĐ-UBND ngày 25/01/2014, TP. Hồ Chí Minh ban hành Quyết định số 22/2012/QĐ-UBND ngày 31/5/2012, tỉnh Bình Dương ban hành Quyết định số 108/2007/QĐ-UBND ngày 11/10/2007, Thành phố Cần Thơ ban hành Quyết định số 56/2008/QĐ-UBND ngày 17/6/2008, TP. Đà Nẵng ban hành Quyết định số 51/2019/QĐ-UBND ngày 6/12/2019, tỉnh Bắc Ninh ban hành Kế hoạch số 76/KH-UBND ngày 08/8/2019, tỉnh Tiền Giang ban hành Quyết định số 40/2022/QĐ-UBND ngày 24/11/2022...</w:t>
      </w:r>
    </w:p>
    <w:p>
      <w:r>
        <w:t>Việc các địa phương căn cứ vào quy định của Quy chế 05 để ban hành hướng dẫn về việc đánh số và gắn biển số nhà trên địa bàn đã góp phần nâng cao hiệu lực, hiệu quả trong công tác quản lý nhà nước về xã hội, quản lý dân cư bảo đảm an ninh trật tự, tạo dựng nếp sống văn minh đô thị cũng như tạo điều kiện thuận lợi cho các tổ chức, hộ gia đình cá nhân trong việc thực hiện các giao dịch dân sự, thương mại, thư tín cũng như xử lý các thông tin có liên quan.</w:t>
      </w:r>
    </w:p>
    <w:p>
      <w:r>
        <w:t>Tuy nhiên, vừa qua, trên một số phương tiện truyền thông có phản ánh trong quá trình đánh số và gắn biển số nhà tại đô thị đã xuất hiện một số tình trạng như: (1) trùng số nhà; (2) một nhà nhưng lại có nhiều số; (3) số nhà không liền mạch, số chẵn số lẻ lộn xộn; (4) một tên gọi được đặt cho nhiều phố... gây khó khăn, bức xúc cho người dân trong việc giao tiếp, tiếp nhận thông tin, tìm địa chỉ, gây lãng phí trong các lĩnh vực vận chuyển, thư tín hoặc trong quá trình thực hiện các giao dịch thương mại, dân sự hoặc làm giảm tính hiệu quả của các cơ quan, tổ chức khi xử lý các tình huống khẩn cấp: cấp cứu, hỏa hoạn, tai nạn...làm giảm hiệu lực, hiệu quả quản lý nhà nước về đô thị, trật tự xây dựng trong đô thị.</w:t>
      </w:r>
    </w:p>
    <w:p>
      <w:r>
        <w:t>Nhằm khắc phục tình trạng nêu trên, Bộ Xây dựng đề nghị Ủy ban nhân dân các tỉnh, thành phố trực thuộc Trung ương khẩn trương chỉ đạo Sở Xây dựng phối hợp với các cơ quan chức năng của địa phương thực hiện các công việc sau đây:</w:t>
      </w:r>
    </w:p>
    <w:p>
      <w:r>
        <w:t>1. Thực hiện các Quy định của Quy chế 05, rà soát, ban hành theo thẩm quyền các quy định cụ thể về việc đánh số và gắn biển số nhà trên địa bàn cho phù hợp với tình hình thực tế.</w:t>
      </w:r>
    </w:p>
    <w:p>
      <w:r>
        <w:t>2. Chỉ đạo Sở Xây dựng lập và trình Ủy ban nhân dân cấp tỉnh phê duyệt kế hoạch đánh số và gắn biển số nhà trên địa bàn. Hướng dẫn Ủy ban nhân dân các cấp trong việc xây dựng kế hoạch cũng như triển khai thực hiện đánh số và gắn biển số nhà trên địa bàn bảo đảm gắn với cơ sở dữ liệu quốc gia về dân cư, làm giàu dữ liệu dân cư để phục vụ Chính phủ điện tử, hướng tới Chính phủ số.</w:t>
      </w:r>
    </w:p>
    <w:p>
      <w:r>
        <w:t>3. Tăng cường công tác tuyên truyền phổ biến và đôn đốc các tổ chức, hộ gia đình, cá nhân trên địa bàn chấp hành các quy định về đánh số và gắn biển số nhà. Chỉ đạo các cơ quan chức năng của địa phương tăng cường công tác thanh tra, kiểm tra, xử lý các vi phạm theo thẩm quyền trong việc đánh số và gắn biển số nhà.</w:t>
      </w:r>
    </w:p>
    <w:p>
      <w:r>
        <w:t>4. Tổng kết, đánh giá tình hình thực hiện Quy chế 05, nêu rõ các tồn tại, vướng mắc đồng thời có các đề xuất, kiến nghị gửi về Bộ Xây dựng trong Quý I/2024 để xem xét sửa đổi, bổ sung theo thẩm quyền hoặc báo cáo cơ quan có thẩm quyền nghiên cứu, sửa đổi, bổ sung cho phù hợp.</w:t>
      </w:r>
    </w:p>
    <w:p>
      <w:r>
        <w:t>Bộ Xây dựng đề nghị Ủy ban nhân dân các tỉnh, thành phố trực thuộc Trung ương khẩn trương chỉ đạo triển khai thực hiện./.</w:t>
      </w:r>
    </w:p>
    <w:p>
      <w:r>
        <w:t>Nơi nhận:</w:t>
      </w:r>
    </w:p>
    <w:p>
      <w:r>
        <w:t>- Như trên;</w:t>
      </w:r>
    </w:p>
    <w:p>
      <w:r>
        <w:t>- Thủ tướng Chính phủ (để b/c);</w:t>
      </w:r>
    </w:p>
    <w:p>
      <w:r>
        <w:t>- Văn phòng Chính phủ (để b/c);</w:t>
      </w:r>
    </w:p>
    <w:p>
      <w:r>
        <w:t>- BT Nguyễn Thanh Nghị (để b/c);</w:t>
      </w:r>
    </w:p>
    <w:p>
      <w:r>
        <w:t>- Sở XD các tỉnh, TP trực thuộc TW (để t/hiện);</w:t>
      </w:r>
    </w:p>
    <w:p>
      <w:r>
        <w:t>- Lưu: VT, QLN (2b);</w:t>
      </w:r>
    </w:p>
    <w:p>
      <w:r>
        <w:t>KT. BỘ TRƯỞNG</w:t>
      </w:r>
    </w:p>
    <w:p>
      <w:r>
        <w:t>THỨ TRƯỞNG</w:t>
      </w:r>
    </w:p>
    <w:p>
      <w:r>
        <w:t>Nguyễn Văn Sinh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