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5947/TCHQ-TXNK năm 2023 về thuế giá trị gia tăng thiết bị điện tử chuyên dùng trong nghiên cứu khoa học, phòng thí nghiệm do Tổng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5947/TCHQ-TXNK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16/11/2023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5947/TCH Q -TXNK</w:t>
      </w:r>
    </w:p>
    <w:p>
      <w:r>
        <w:t>V/v thuế GTGT thiết bị điện t ử  chuyên dùng trong nghiên cứu khoa học ,  phòng th í  nghi ệ m</w:t>
      </w:r>
    </w:p>
    <w:p>
      <w:r>
        <w:t>Hà Nội , ngày  16  tháng  11  năm  2023</w:t>
      </w:r>
    </w:p>
    <w:p>
      <w:r>
        <w:t>Kính gửi:  Công ty TNHH Khoa học Daihan Việt Nam.</w:t>
      </w:r>
    </w:p>
    <w:p>
      <w:r>
        <w:t>(A2 T ầ ng  1,  Trung tâm thương mại M ê  Linh P l aza ,  Km  số  8 ,     Đ ường Cao tốc Th ă ng Long  -  Nội Bài, Thị Trấn Quang Minh ,  Mê L i nh, Hà Nội)</w:t>
      </w:r>
    </w:p>
    <w:p>
      <w:r>
        <w:t>Tổng cục Hải quan nhận dược công văn số 0711/2023/CV-DH-2 ngà y  07/11/2023 của C ô ng ty TNHH Khoa học Daihan Việt Nam đ ề  nghị hướng d ẫ n về việc giảm thu ế  giá trị gia t ă ng (GTGT) theo Nghị  đ ịnh s ố  44/2023/NĐ-CP ngày 30/6/2023 c ủ a Ch í nh phủ  đố i với một s ố  máy móc ,  thiết bị dùng trong lĩnh vực nghiên cứu khoa học ,  phòng thí nghiệm .     V ề vấn đề này ,  T ổ ng cục Hải quan có ý ki ế n như sau:</w:t>
      </w:r>
    </w:p>
    <w:p>
      <w:r>
        <w:t>Căn cứ khoản 17  Đ iều 5 Luật Thuế GTGT số 13/2008/QH12,  đư ợc sửa đ ổ i, bổ sung tại Luật sửa  đ ổi, bổ sung một số Điều c ủ a Luật Thuế GTGT số 31/2013/QH13,  "Máy móc ,  thiết bị ,  phụ tùng, vật tư thuộc loại trong  nướ c chưa s ả n xu ấ t  đư ợc c ầ n nhập kh ẩ u  để  s ử  dụng trực ti ế p cho hoạt đ ộ ng nghiên cứu khoa học, phát tri ể n công nghệ”  thuộc đ ố i tượng kh ô ng chịu thu ế .</w:t>
      </w:r>
    </w:p>
    <w:p>
      <w:r>
        <w:t>C ă n cứ điểm m khoản 2  Đ iều 8 Luật Thuế GTGT số 13/2008/ Q H12,  " c ác  loại  thiết bị ,  dụng cụ chuyên dùng cho giảng dạy, nghiên c ứ u ,  th í  nghiệm khoa học"  thuộc đối tượng áp dụng mức thuế suất thuế GTGT 5%.</w:t>
      </w:r>
    </w:p>
    <w:p>
      <w:r>
        <w:t>Căn cứ kho ả n 1 Điều 1 Nghị định số 44/2023/NĐ-CP ngày 30/6 / 2023 c ủ a Ch í nh ph ủ :  “Trường hợp hàng hóa ,  dịch vụ nêu tại các Phụ lục I, II và I II  ban hành kèm theo Nghị  đ ịnh này thuộc  đ ối tư ợ ng kh ô ng chịu thuế giá trị gia t ă ng hoặc  đố i tượng chịu thu ế  giá trị gia t ă ng 5% theo qu y     đ ịnh c ủ a Luật Thu ế  giá trị gia t ă ng thì thực hiện theo quy định c ủ a Luật Thu ế  gi á  trị gia t ă ng và không được gi ả m thu ế  giá trị gia t ă ng ”.</w:t>
      </w:r>
    </w:p>
    <w:p>
      <w:r>
        <w:t>Căn cứ các quy định trên, trường hợp hàng hóa nhập kh ẩ u c ủ a Công t y  là máy móc, thi ế t bị ,  phụ tùng, vật tư thuộc loại trong nước chưa sản xu ấ t được cần nhập kh ẩ u đ ể  sử dụng trực tiếp cho hoạt  đ ộng nghiên cứu khoa học, phát triển công nghệ thì thuộc đ ố i tượng không chịu thu ế  GTGT. Trường hợp hàng hóa là các loại thi ế t bị, dụng cụ chuyên dùng cho giảng dạy, nghiên cứu, th í  nghiệm khoa học th ì  được áp dụng mức thu ế  su ấ t thu ế  GTGT là 5%.</w:t>
      </w:r>
    </w:p>
    <w:p>
      <w:r>
        <w:t>Trường hợp hàng hóa nhập kh ẩ u của Công ty không thuộc các đối tượng nêu trên, đ ề  nghị c ă n cứ quy định tại Nghị định số 44/2023/NĐ-CP v à  công văn s ố  4262/TCHQ-TXNK ngày 16/8/2023 của Tổng cục Hải quan trả lời các Cục Hải quan t ỉ nh, thành phố và một số doanh nghiệp về thuế suất thuế GTGT mặt hàng thi ế t bị điện  t ử chuyên dùng. Theo  đ ó, trường hợp các mặt hàng nêu tại c ô ng văn số 0711/2023/CV-DH-2  đ ược xác định là thiết bị điện tử chuyên dùng thì không thuộc đối tượng được giảm thuế GTGT theo quy định  tạ i phần B Phụ lục III ban hành kèm theo Nghị định 44/2023/NĐ-CP .  Ngoài ra, T ổ ng cục H ả i quan đã có công văn số 3431/TCHQ-TXNK ngày 30/6/2023 v ề  việc thực hiện Nghị  đ ịnh số 44/2023/NĐ-CP ngày 30/6/2023. Theo  đ ó ,  m ã  s ố  HS  ở  cột (10) Phụ lục I, cột (10) Ph ầ n A và cột (4) Ph ầ n B Phụ lục III ch ỉ  đ ể  tra cứu. Việc xác  đ ịnh m ã   số HS   đố i với hàng hóa thực t ế  nhập khẩu thực hiện theo quy định về phân loại hàng hóa tại Luật  H ải quan và các văn bản quy phạm pháp luật hướng d ẫ n thi hành Luật Hải quan.</w:t>
      </w:r>
    </w:p>
    <w:p>
      <w:r>
        <w:t>Đ ề  nghị doanh nghiệp nghiên cứu các quy định nêu trên đ ể  thực hiện v à  liên hệ trực tiếp với cơ quan h ả i quan nơi làm thủ tục nhập kh ẩ u  để  được hướng d ẫ n cụ thể.</w:t>
      </w:r>
    </w:p>
    <w:p>
      <w:r>
        <w:t>Tổng cục Hải quan thông báo  để  Công ty TNHH Khoa học Daihan Việt Nam biết./.</w:t>
      </w:r>
    </w:p>
    <w:p>
      <w:r>
        <w:t>Nơi nhận:</w:t>
      </w:r>
    </w:p>
    <w:p>
      <w:r>
        <w:t>- Như tr ê n;</w:t>
      </w:r>
    </w:p>
    <w:p>
      <w:r>
        <w:t>-  PTCT. Hoàng Việ t  Cư ờ ng;</w:t>
      </w:r>
    </w:p>
    <w:p>
      <w:r>
        <w:t>- Lưu: VT.TXNK (3b).</w:t>
      </w:r>
    </w:p>
    <w:p>
      <w:r>
        <w:t>TL. TỔNG CỤC TRƯỞNG</w:t>
      </w:r>
    </w:p>
    <w:p>
      <w:r>
        <w:t>CỤC TRƯỞNG CỤC THUẾ XNK</w:t>
      </w:r>
    </w:p>
    <w:p>
      <w:r>
        <w:t>Lê Như Quỳnh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