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5937/TCT-QLN năm 2023 vướng mắc xử lý nợ với doanh nghiệp ngoài tỉnh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5937/TCT-QLN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5937/TCT-QLN</w:t>
      </w:r>
    </w:p>
    <w:p>
      <w:r>
        <w:t>V/v vướng mắc xử lý nợ với doanh nghiệp ngoài tỉnh</w:t>
      </w:r>
    </w:p>
    <w:p>
      <w:r>
        <w:t>Hà Nội, ngày 27 tháng 12 năm 2023</w:t>
      </w:r>
    </w:p>
    <w:p>
      <w:r>
        <w:t>Kính gửi:  Cục Thuế tỉnh Kon Tum</w:t>
      </w:r>
    </w:p>
    <w:p>
      <w:r>
        <w:t>Tổng cục Thuế nhận được công văn số 1551/CTKTU-QLN ngày 10/11/2023 của Cục Thuế tỉnh Kon Tum về việc vướng mắc công tác quản lý nợ và cưỡng chế nợ thuế. Về vấn đề này, Tổng cục Thuế có ý kiến như sau:</w:t>
      </w:r>
    </w:p>
    <w:p>
      <w:r>
        <w:t>Căn cứ quy định tại Điều 5 Thông tư số 80/2021/TT-BTC ngày 29/9/2021 của Bộ Tài chính quy định về trách nhiệm quản lý thuế của cơ quan thuế quản lý trực tiếp, cơ quan thuế quản lý địa bàn nhận phân bổ và cơ quan thuế quản lý khoản thu ngân sách nhà nước:</w:t>
      </w:r>
    </w:p>
    <w:p>
      <w:r>
        <w:t>“1. Đối với cơ quan thuế quản lý trực tiếp</w:t>
      </w:r>
    </w:p>
    <w:p>
      <w:r>
        <w:t>…</w:t>
      </w:r>
    </w:p>
    <w:p>
      <w:r>
        <w:t>d) Thực hiện các biện pháp đôn đốc nợ thuế, cưỡng chế nợ thuế.</w:t>
      </w:r>
    </w:p>
    <w:p>
      <w:r>
        <w:t>…</w:t>
      </w:r>
    </w:p>
    <w:p>
      <w:r>
        <w:t>k) Trường hợp người nộp thuế thuộc phạm vi phân bổ nghĩa vụ thuế thì cơ quan thuế quản lý trực tiếp thực hiện thêm các nhiệm vụ sau:</w:t>
      </w:r>
    </w:p>
    <w:p>
      <w:r>
        <w:t>k.4) Chủ trì thực hiện các biện pháp đôn đốc nợ thuế, cưỡng chế nợ thuế đối với số thuế phải nộp của địa bàn nhận phân bổ; đồng thời, thông báo cho cơ quan thuế quản lý địa bàn nhận phân bổ theo quy định tại điểm b khoản 6 Điều 3 Thông tư này biết, phối hợp.</w:t>
      </w:r>
    </w:p>
    <w:p>
      <w:r>
        <w:t>…</w:t>
      </w:r>
    </w:p>
    <w:p>
      <w:r>
        <w:t>2. Đối với cơ quan thuế quản lý địa bàn nhận phân bổ</w:t>
      </w:r>
    </w:p>
    <w:p>
      <w:r>
        <w:t>b) Thực hiện một số biện pháp đôn đốc nợ thuế, cưỡng chế nợ thuế đối với số thuế phải nộp tại địa bàn nhận phân bổ và thông báo cho cơ quan thuế quản lý trực tiếp biết (trừ cơ quan thuế quản lý địa bàn nhận phân bổ theo quy định tại điểm a khoản 6 Điều 3 Thông tư này).”</w:t>
      </w:r>
    </w:p>
    <w:p>
      <w:r>
        <w:t>Căn cứ quy định tại Điều 29 Nghị định số 126/2020/NĐ-CP ngày 19/10/2020 của Chính phủ quy định về công khai thông tin người nộp thuế:</w:t>
      </w:r>
    </w:p>
    <w:p>
      <w:r>
        <w:t>“3. Thẩm quyền công khai thông tin</w:t>
      </w:r>
    </w:p>
    <w:p>
      <w:r>
        <w:t>a) Thủ trưởng cơ quan quản lý thuế quản lý trực tiếp người nộp thuế hoặc cơ quan quản lý thuế nơi quản lý khoản thu ngân sách nhà nước căn cứ tình hình thực tế và công tác quản lý thuế trên địa bàn, để quyết định việc lựa chọn các trường hợp công khai thông tin người nộp thuế có vi phạm theo quy định tại khoản 1 Điều này.”</w:t>
      </w:r>
    </w:p>
    <w:p>
      <w:r>
        <w:t>Căn cứ quy định tại điểm 2 mục IV Quy trình quản lý nợ thuế ban hành kèm theo Quyết định số 1129/QĐ-TCT ngày 20/7/2022 của Tổng cục trưởng Tổng cục Thuế quy định về quản lý nợ đối với địa bàn nhận phân bổ, đơn vị được ủy nhiệm thu; chi nhánh, văn phòng đại diện, địa điểm kinh doanh đã chấm dứt hoạt động:</w:t>
      </w:r>
    </w:p>
    <w:p>
      <w:r>
        <w:t>“a) Quản lý nợ tại CQT quản lý địa bàn nhận phân bổ</w:t>
      </w:r>
    </w:p>
    <w:p>
      <w:r>
        <w:t>- Bộ phận QLN hoặc bộ phận tham gia thực hiện quy trình thực hiện đôn đốc đối với số tiền thuế nợ tại cơ quan thuế quản lý địa bàn nhận phân bổ. Trường hợp đủ điều kiện thì bộ phận QLN thực hiện biện pháp cưỡng chế đối với số thuế phải nộp tại địa bàn nhận phân bổ.”</w:t>
      </w:r>
    </w:p>
    <w:p>
      <w:r>
        <w:t>Căn cứ vào các quy định nêu trên, đề nghị Cục Thuế tỉnh Kon Tum căn cứ tình hình thực tế để lựa chọn trường hợp công khai thông tin cho phù hợp; thực hiện một số biện pháp đôn đốc nợ thuế, cưỡng chế nợ thuế đối với số thuế phải nộp tại địa bàn mình và thông báo cho cơ quan thuế quản lý trực tiếp biết.</w:t>
      </w:r>
    </w:p>
    <w:p>
      <w:r>
        <w:t>Tổng cục Thuế thông báo để Cục Thuế tỉnh Kon Tum biết và thực hiện theo quy định./.</w:t>
      </w:r>
    </w:p>
    <w:p>
      <w:r>
        <w:t>Nơi nhận:</w:t>
      </w:r>
    </w:p>
    <w:p>
      <w:r>
        <w:t>- Như trên;</w:t>
      </w:r>
    </w:p>
    <w:p>
      <w:r>
        <w:t>- PTCTrg Đặng Ngọc Minh (để b/c);</w:t>
      </w:r>
    </w:p>
    <w:p>
      <w:r>
        <w:t>- Vụ PC - TCT;</w:t>
      </w:r>
    </w:p>
    <w:p>
      <w:r>
        <w:t>- Website TCT;</w:t>
      </w:r>
    </w:p>
    <w:p>
      <w:r>
        <w:t>- Lưu: VT, QLN (2b).</w:t>
      </w:r>
    </w:p>
    <w:p>
      <w:r>
        <w:t>TL. TỔNG CỤC TRƯỞNG</w:t>
      </w:r>
    </w:p>
    <w:p>
      <w:r>
        <w:t>KT. VỤ TRƯỞNG VỤ QUẢN LÝ NỢ VÀ CCNT</w:t>
      </w:r>
    </w:p>
    <w:p>
      <w:r>
        <w:t>PHÓ VỤ TRƯỞNG</w:t>
      </w:r>
    </w:p>
    <w:p>
      <w:r>
        <w:t>Trần Xuân Linh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