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5915/BYT-VPB1 năm 2024 trả lời kiến nghị của cử tri tỉnh Vĩnh Phúc sau Kỳ họp thứ 7, Quốc hội khóa XV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5915/BYT-VPB1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5915/BYT-VPB1</w:t>
      </w:r>
    </w:p>
    <w:p>
      <w:r>
        <w:t>V/v trả lời kiến nghị của cử tri tỉnh Vĩnh Phúc sau Kỳ họp thứ 7, Quốc hội khóa XV</w:t>
      </w:r>
    </w:p>
    <w:p>
      <w:r>
        <w:t>Hà Nội, ngày 30 tháng 9 năm 2024</w:t>
      </w:r>
    </w:p>
    <w:p>
      <w:r>
        <w:t>Kính gửi:  Trưởng đoàn Đại biểu Quốc hội tỉnh Vĩnh Phúc</w:t>
      </w:r>
    </w:p>
    <w:p>
      <w:r>
        <w:t>Bộ Y tế nhận được Công văn số 5887/VPCP-QHĐP ngày 19/8/2024 của Văn phòng Chính phủ về việc trả lời kiến nghị của cử tri trước kỳ họp thứ 7, Quốc hội khóa XV; trong đó cử tri tỉnh Vĩnh Phúc kiến nghị  “Đề nghị quy định chế tài đủ mạnh để xử phạt những doanh nghiệp cố tình trốn đóng bảo hiểm y tế cho người lao động, có biện pháp xử lý dứt điểm những doanh nghiệp nợ, trốn đóng bảo hiểm y tế của người lao động”.</w:t>
      </w:r>
    </w:p>
    <w:p>
      <w:r>
        <w:t>Sau khi nghiên cứu nội dung kiến nghị và rà soát các văn bản liên quan, Bộ Y tế xin trả lời như sau:</w:t>
      </w:r>
    </w:p>
    <w:p>
      <w:r>
        <w:t>Việc xử lý các vi phạm hành chính trong lĩnh vực bảo hiểm y tế (cảnh cáo hoặc phạt tiền) được quy định tại mục 5, Chương II của Nghị định số 117/2020/NĐ-CP ngày 28/9/2020 của Chính phủ quy định về xử phạt hành chính trong lĩnh vực y tế.</w:t>
      </w:r>
    </w:p>
    <w:p>
      <w:r>
        <w:t>Ngoài ra, việc xử phạt các doanh nghiệp cần được nghiên cứu, xem xét cho phù hợp với tình trạng và thực tế khách quan của các doanh nghiệp; trường hợp cần thiết cần phải có Nghị quyết của Chính phủ hoặc Nghị quyết của Quốc hội về xử lý tình trạng chậm đóng tồn đọng kéo dài. Bộ Y tế sẽ phối hợp chặt chẽ với Bộ Lao động - Thương binh và Xã hội, Liên đoàn Thương mại và công nghiệp Việt Nam và các doanh nghiệp chịu tác động để đề xuất các giải pháp phù hợp.</w:t>
      </w:r>
    </w:p>
    <w:p>
      <w:r>
        <w:t>Bộ Y tế trân trọng kính gửi đồng chí Trưởng đoàn Đại biểu Quốc hội tỉnh Vĩnh Phúc để thông tin tới cử tri.</w:t>
      </w:r>
    </w:p>
    <w:p>
      <w:r>
        <w:t>Xin trân trọng cảm ơn./.</w:t>
      </w:r>
    </w:p>
    <w:p>
      <w:r>
        <w:t>Nơi nhận:</w:t>
      </w:r>
    </w:p>
    <w:p>
      <w:r>
        <w:t>- Như trên;</w:t>
      </w:r>
    </w:p>
    <w:p>
      <w:r>
        <w:t>- Ban Dân nguyện - UBTVQH;</w:t>
      </w:r>
    </w:p>
    <w:p>
      <w:r>
        <w:t>- VPCP: QHĐP, TH;</w:t>
      </w:r>
    </w:p>
    <w:p>
      <w:r>
        <w:t>- VPQH;</w:t>
      </w:r>
    </w:p>
    <w:p>
      <w:r>
        <w:t>- Các đ/c Thứ trưởng BYT;</w:t>
      </w:r>
    </w:p>
    <w:p>
      <w:r>
        <w:t>- BYT: BH;</w:t>
      </w:r>
    </w:p>
    <w:p>
      <w:r>
        <w:t>- Cổng TTĐT Bộ Y tế (để đăng tải);</w:t>
      </w:r>
    </w:p>
    <w:p>
      <w:r>
        <w:t>- Lưu: VT, VPB1.</w:t>
      </w:r>
    </w:p>
    <w:p>
      <w:r>
        <w:t>BỘ TRƯỞNG</w:t>
      </w:r>
    </w:p>
    <w:p>
      <w:r>
        <w:t>Đào Hồng Lan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