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5879/TCT-CS năm 2024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5879/TCT-CS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5879/TCT-CS</w:t>
      </w:r>
    </w:p>
    <w:p>
      <w:r>
        <w:t>V/v giải đáp chính sách tiền thuê đất</w:t>
      </w:r>
    </w:p>
    <w:p>
      <w:r>
        <w:t>Hà Nội, ngày 12 tháng 12 năm 2024</w:t>
      </w:r>
    </w:p>
    <w:p>
      <w:r>
        <w:t>Kính gửi:  Cục Thuế tỉnh Bình Định</w:t>
      </w:r>
    </w:p>
    <w:p>
      <w:r>
        <w:t>Tổng cục Thuế nhận được công văn số 3934/CTBDI-HKDCN ngày 21/10/2024 của Cục Thuế tỉnh Bình Định về hướng dẫn chính sách miễn tiền thuê đất đối với dự án xây dựng cửa hàng kinh doanh xăng dầu. Về vấn đề này, Tổng cục Thuế có ý kiến như sau:</w:t>
      </w:r>
    </w:p>
    <w:p>
      <w:r>
        <w:t>Căn cứ quy định tại khoản 1 Điều 1 Luật số 70/2014/QH13 sửa đổi, bổ sung một số điều của Luật Thuế tiêu thụ đặc biệt;</w:t>
      </w:r>
    </w:p>
    <w:p>
      <w:r>
        <w:t>Căn cứ quy định tại khoản 2 và khoản 5 Điều 15 Luật Đầu tư số 61/2020/QH14;</w:t>
      </w:r>
    </w:p>
    <w:p>
      <w:r>
        <w:t>Căn cứ quy định tại điểm a khoản 1 Điều 110 Luật Đất đai số 45/2013/QH13;</w:t>
      </w:r>
    </w:p>
    <w:p>
      <w:r>
        <w:t>Căn cứ quy định tại điểm a khoản 1 Điều 157 Luật Đất đai số 31/2024/QH15;</w:t>
      </w:r>
    </w:p>
    <w:p>
      <w:r>
        <w:t>Căn cứ quy định tại khoản 11 Điều 38 Nghị định số 103/2024/NĐ-CP ngày 30/7/2024 của Chính phủ quy định về tiền sử dụng đất, tiền thuê đất;</w:t>
      </w:r>
    </w:p>
    <w:p>
      <w:r>
        <w:t>Theo quy định của pháp luật đất đai năm 2013, việc miễn, giảm tiền thuê đất được thực hiện trong trường hợp sử dụng đất vào mục đích sản xuất, kinh doanh thuộc lĩnh vực ưu đãi đầu tư hoặc địa bàn ưu đãi đầu tư theo quy định của pháp luật về đầu tư.</w:t>
      </w:r>
    </w:p>
    <w:p>
      <w:r>
        <w:t>Theo quy định pháp luật về đầu tư, đối tượng được hưởng ưu đãi đầu tư gồm dự án đầu tư thuộc ngành, nghề ưu đãi đầu tư và dự án đầu tư tại địa bàn ưu đãi đầu tư; trong đó, không áp dụng ưu đãi đầu tư đối với dự án đầu tư tại địa bàn ưu đãi đầu tư sản xuất, kinh doanh hàng hóa, dịch vụ thuộc đối tượng chịu thuế tiêu thụ đặc biệt, trừ sản xuất ô tô, tàu bay, du thuyền.</w:t>
      </w:r>
    </w:p>
    <w:p>
      <w:r>
        <w:t>Theo quy định tại điểm a khoản 1 Điều 157 Luật Đất đai năm 2024 thì việc miễn, giảm tiền thuê đất khi sử dụng đất vào mục đích sản xuất, kinh doanh thuộc lĩnh vực ưu đãi đầu tư hoặc tại địa bàn ưu đãi đầu tư theo quy định của pháp luật về đầu tư và pháp luật có liên quan. Tại Nghị định số 103/2024/NĐ-CP ngày 30/7/2024 của Chính phủ đã quy định cụ thể về nguyên tắc, mức, xử lý chuyển tiếp về miễn, giảm tiền thuê đất; trong đó, tại khoản 11 Điều 38 Nghị định số 103/2024/NĐ-CP quy định không áp dụng miễn, giảm tiền thuê đất theo pháp luật về ưu đãi đầu tư đối với dự án đầu tư thuộc lĩnh vực sản xuất, kinh doanh hàng hóa, dịch vụ thuộc đối tượng chịu thuế tiêu thụ đặc biệt theo quy định của Luật Thuế tiêu thụ đặc biệt, trừ dự án sản xuất ô tô, tàu bay, du thuyền.</w:t>
      </w:r>
    </w:p>
    <w:p>
      <w:r>
        <w:t>Đề nghị Cục Thuế tỉnh Bình Định phối hợp với các cơ quan chức năng tại địa phương căn cứ quy định của pháp luật và hồ sơ cụ thể để xử lý theo đúng trách nhiệm được giao.</w:t>
      </w:r>
    </w:p>
    <w:p>
      <w:r>
        <w:t>Tổng cục Thuế trả lời để Cục Thuế tỉnh Bình Định biết./.</w:t>
      </w:r>
    </w:p>
    <w:p>
      <w:r>
        <w:t>Nơi nhận:</w:t>
      </w:r>
    </w:p>
    <w:p>
      <w:r>
        <w:t>- Như trên;</w:t>
      </w:r>
    </w:p>
    <w:p>
      <w:r>
        <w:t>- PTCTr Đặng Ngọc Minh (để báo cáo);</w:t>
      </w:r>
    </w:p>
    <w:p>
      <w:r>
        <w:t>- Vụ PC, Cục QLCS, Cục QLGS chính sách thuế, phí và lệ phí - BTC;</w:t>
      </w:r>
    </w:p>
    <w:p>
      <w:r>
        <w:t>- Vụ PC -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