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5878/TCT-CS năm 2024 về Thuế suất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5878/TCT-CS</w:t>
      </w:r>
    </w:p>
    <w:p>
      <w:r>
        <w:t>V/v thuế suất thuế GTGT</w:t>
      </w:r>
    </w:p>
    <w:p>
      <w:r>
        <w:t>Hà Nội , ngày  12  tháng  12  năm  2024</w:t>
      </w:r>
    </w:p>
    <w:p>
      <w:r>
        <w:t>Kính gửi:</w:t>
      </w:r>
    </w:p>
    <w:p>
      <w:r>
        <w:t>Công ty TNHH Công nghiệp SAB (Việt Nam).</w:t>
      </w:r>
    </w:p>
    <w:p>
      <w:r>
        <w:t>(Đ/c: Lô đất CN-03, Nam khu A, Khu công nghiệp Bỉm Sơn, phường Bắc Sơn, thị xã Bỉm Sơn, tỉnh Thanh Hóa)</w:t>
      </w:r>
    </w:p>
    <w:p>
      <w:r>
        <w:t>Tổng cục Thuế nhận được văn bản số 022024/CV ngày 05/9/2024 của Công ty TNHH Công nghiệp SAB (Việt Nam) về thuế suất thuế GTGT. Về nội dung này, Tổng cục Thuế có ý kiến như sau:</w:t>
      </w:r>
    </w:p>
    <w:p>
      <w:r>
        <w:t>Căn cứ Nghị định số   72/2024/NĐ-CP   ngày 30/6/2024 của Chính phủ quy định về chính sách giảm thuế theo Nghị quyết số   142/2024/QH15   ngày 29/6/2024 của Quốc hội và các Phụ lục về Danh mục hàng hóa hàng hóa, dịch vụ không được giá trị gia tăng ban hành kèm theo Nghị định số 72/2024/NĐ-CP ngày 30/6/2024 của Chính phủ.</w:t>
      </w:r>
    </w:p>
    <w:p>
      <w:r>
        <w:t>Tại phần ghi chú Phụ lục I Danh mục hàng hóa, dịch vụ không được giảm thuế suất thuế giá trị gia tăng ban hành kèm theo Nghị định số   72/2024/NĐ-CP   ngày 30/6/2024 của Chính phủ có nêu:</w:t>
      </w:r>
    </w:p>
    <w:p>
      <w:r>
        <w:t>“-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
        <w:t>- Mã số HS ở cột (10) chỉ để tra cứu. Việc xác định mã số HS đối với hàng hoá thực tế nhập khẩu thực hiện theo quy định về phân loại hàng hoá tại   Luật Hải quan   và các văn bản quy phạm pháp luật hướng dẫn thi hành Luật Hải quan.”</w:t>
      </w:r>
    </w:p>
    <w:p>
      <w:r>
        <w:t>Căn cứ quy định nêu trên, về nguyên tắc, mã HS code chỉ áp dụng đối với hàng hóa tại khâu xuất khẩu, nhập khẩu. Trường hợp Công ty TNHH Công nghiệp SAB (Việt Nam) có sản xuất mặt hàng khóa kéo có răng bằng kim loại cơ bản và khóa kéo loại khác thì để xác định hàng hóa, dịch vụ có hay không thuộc đối tượng giảm thuế GTGT, đề nghị Công ty đối chiếu với Phụ lục I Danh mục hàng hóa, dịch vụ không được giảm thuế suất thuế giá trị gia tăng ban hành kèm theo Nghị định số   72/2024/NĐ-CP   ngày 30/6/2024 của Chính phủ để áp dụng thuế suất thuế giá trị gia tăng theo đúng quy định.</w:t>
      </w:r>
    </w:p>
    <w:p>
      <w:r>
        <w:t>Tổng cục Thuế có ý kiến để Công ty TNHH Công nghiệp SAB (Việt Nam) được biết./.</w:t>
      </w:r>
    </w:p>
    <w:p>
      <w:r>
        <w:t>Nơi nhận:</w:t>
      </w:r>
    </w:p>
    <w:p>
      <w:r>
        <w:t>- Như trên;</w:t>
      </w:r>
    </w:p>
    <w:p>
      <w:r>
        <w:t>- Phó TCTr Đặng Ngọc Minh (để b/c);</w:t>
      </w:r>
    </w:p>
    <w:p>
      <w:r>
        <w:t>- Các Cục/Vụ: TCHQ, QLGS CST, PC - BTC;</w:t>
      </w:r>
    </w:p>
    <w:p>
      <w:r>
        <w:t>- Vụ PC - TCT;</w:t>
      </w:r>
    </w:p>
    <w:p>
      <w:r>
        <w:t>- Cục Thuế tỉnh Thanh Hóa;</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