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5875/VPCP-CN năm 2025 báo cáo nghiên cứu tiền khả thi Dự án tuyến đường sắt đô thị số 1 (Thành phố mới Bình Dương - Suối Tiên,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5875/VPCP-CN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5875/VPCP-CN</w:t>
      </w:r>
    </w:p>
    <w:p>
      <w:r>
        <w:t>V/v Báo cáo nghiên cứu tiền khả thi Dự án tuyến đường sắt đô thị số 1 (Thành phố mới Bình Dương - Suối Tiên, thành phố Hồ Chí Minh)</w:t>
      </w:r>
    </w:p>
    <w:p>
      <w:r>
        <w:t>Hà Nội, ngày  26  tháng  6  năm 2025</w:t>
      </w:r>
    </w:p>
    <w:p>
      <w:r>
        <w:t>Kính gửi:</w:t>
      </w:r>
    </w:p>
    <w:p>
      <w:r>
        <w:t>- Bộ trưởng Bộ Xây dựng;</w:t>
      </w:r>
    </w:p>
    <w:p>
      <w:r>
        <w:t>- Chủ tịch Ủy ban nhân dân tỉnh Bình Dương;</w:t>
      </w:r>
    </w:p>
    <w:p>
      <w:r>
        <w:t>Xét đề nghị của Hội đồng thẩm định Nhà nước tại Báo cáo số 46/BC-HĐTĐNN ngày 22 tháng 6 năm 2025 về kết quả thẩm định Báo cáo nghiên cứu tiền khả thi Dự án tuyến đường sắt đô thị số 1 (Thành phố mới Bình Dương - Suối Tiên, Thành phố Hồ Chí Minh); trên cơ sở ý kiến của các Thành viên Chính phủ, Phó Thủ tướng Chính phủ Trần Hồng Hà có ý kiến như sau:</w:t>
      </w:r>
    </w:p>
    <w:p>
      <w:r>
        <w:t>1. Giao Ủy ban nhân dân tỉnh Bình Dương chủ trì, phối hợp Bộ Xây dựng tiếp thu ý kiến các Thành viên Chính phủ (xin gửi kèm theo), ý kiến của các thành viên Hội đồng tại Phụ lục III của Báo cáo số 46/BC-HĐTĐNN ngày 22 tháng 6 năm 2025, hoàn thiện Báo cáo nghiên cứu tiền khả thi Dự án và Tờ trình của Chính phủ trình Quốc hội.</w:t>
      </w:r>
    </w:p>
    <w:p>
      <w:r>
        <w:t>2. Giao Bộ trưởng Bộ Xây dựng thừa ủy quyền Thủ tướng Chính phủ, thay mặt Chính phủ ký Tờ trình của Chính phủ trình Quốc hội trong kỳ họp thứ 9, Quốc hội khóa XV.</w:t>
      </w:r>
    </w:p>
    <w:p>
      <w:r>
        <w:t>Văn phòng Chính phủ thông báo để Bộ Xây dựng, Ủy ban nhân dân tỉnh Bình Dương và các cơ quan liên quan biết, thực hiện./.</w:t>
      </w:r>
    </w:p>
    <w:p>
      <w:r>
        <w:t>Nơi nhận:</w:t>
      </w:r>
    </w:p>
    <w:p>
      <w:r>
        <w:t>- Như trên;</w:t>
      </w:r>
    </w:p>
    <w:p>
      <w:r>
        <w:t>- Thủ tướng Chính phủ  (để b/c)  ;</w:t>
      </w:r>
    </w:p>
    <w:p>
      <w:r>
        <w:t>- Các Phó Thủ tướng Chính phủ  (để b/c) :</w:t>
      </w:r>
    </w:p>
    <w:p>
      <w:r>
        <w:t>- Các Bộ: TC, XD, TP, CA, QP, NN&amp;MT;</w:t>
      </w:r>
    </w:p>
    <w:p>
      <w:r>
        <w:t>- UBND TP Hồ Chí Minh;</w:t>
      </w:r>
    </w:p>
    <w:p>
      <w:r>
        <w:t>- UBND tỉnh Bình Dương;</w:t>
      </w:r>
    </w:p>
    <w:p>
      <w:r>
        <w:t>- Văn phòng Quốc hội;</w:t>
      </w:r>
    </w:p>
    <w:p>
      <w:r>
        <w:t>- Ủy ban Kinh tế và Tài chính của Quốc hội;</w:t>
      </w:r>
    </w:p>
    <w:p>
      <w:r>
        <w:t>- VPCP: BTCN, PCN Nguyễn Sỹ Hiệp, Trợ lý TTg, TGĐ  C ổng TTĐT; các Vụ: TH, KTTH, PL, NN, QHĐP, NC,</w:t>
      </w:r>
    </w:p>
    <w:p>
      <w:r>
        <w:t>- Lưu: VT, CN (2b).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