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5875/CT-CS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5875/CT-CS</w:t>
      </w:r>
    </w:p>
    <w:p>
      <w:r>
        <w:t>V/v chính sách thu ế.</w:t>
      </w:r>
    </w:p>
    <w:p>
      <w:r>
        <w:t>Hà Nội, ngày 10 tháng 12 năm 2025</w:t>
      </w:r>
    </w:p>
    <w:p>
      <w:r>
        <w:t>Kính gửi:  Thuế tỉnh Thanh Hóa.</w:t>
      </w:r>
    </w:p>
    <w:p>
      <w:r>
        <w:t>Cục Thuế nhận được công văn số CIT20251104 ngày 4/11/2025 của Công ty TNHH PECI Việt Nam về ưu đãi thuế thu nhập doanh nghiệp (TNDN). Về vấn đề này, Cục Thuế có ý kiến như sau:</w:t>
      </w:r>
    </w:p>
    <w:p>
      <w:r>
        <w:t>Ngày 28/2/2025, Tổng cục Thuế (nay là Cục Thuế) có công văn số 995/TCT-CS trả lời công văn số 555/CT-TTKT3 của Cục Thuế tỉnh Thanh Hóa như sau:  ‘‘Căn cứ các quy định nêu trên, trường hợp doanh nghiệp có dự án đầu tư được hưởng ưu đãi thuế TNDN do đáp ứng điều kiện ưu đãi về địa bàn thì thu nhập được hưởng ưu đãi là thu nhập phát sinh từ hoạt động sản xuất kinh doanh của dự án đầu tư trên địa bàn ưu đãi trừ các khoản thu nhập không được hưởng ưu đãi theo quy định của Luật thuế TNDN. Các khoản thu nhập không thuộc thu nhập phát sinh trên địa bàn ưu đãi đầu tư, không thuộc thu nhập từ hoạt động sản xuất kinh doanh của dự án đầu tư thì không được hưởng ưu đãi thuế TNDN. Doanh nghiệp phải tính riêng thu nhập từ hoạt động sản xuất kinh doanh được hưởng ưu đãi thuế TNDN và thu nhập từ hoạt động sản xuất kinh doanh không được hưởng ưu đãi thuế TNDN để kê khai nộp thuế riêng.</w:t>
      </w:r>
    </w:p>
    <w:p>
      <w:r>
        <w:t>Đề nghị Cục Thuế tỉnh Thanh Hóa căn cứ quy định pháp luật, tình hình thực tế tại các doanh nghiệp để hướng dẫn doanh nghiệp thực hiện phù hợp với quy định của pháp luật”.</w:t>
      </w:r>
    </w:p>
    <w:p>
      <w:r>
        <w:t>Đề nghị Thuế tỉnh Thanh Hóa căn cứ quy định của pháp luật, tình hình thực tế tại Công ty TNHH PECI Việt Nam và tham khảo công văn hướng dẫn của Cục thuế nêu trên để hướng dẫn Công ty thực hiện theo quy định của pháp luật. Trong quá trình thực hiện nếu còn vướng mắc đề nghị Thuế tỉnh Thanh Hóa có văn bản báo cáo Cục Thuế và đề xuất quan điểm xử lý để Cục Thuế có cơ sở trả lời theo quy định.</w:t>
      </w:r>
    </w:p>
    <w:p>
      <w:r>
        <w:t>Cục Thuế thông báo để Thuế tỉnh Thanh Hóa biết và thực hiện./.</w:t>
      </w:r>
    </w:p>
    <w:p>
      <w:r>
        <w:t>Nơi nhận:</w:t>
      </w:r>
    </w:p>
    <w:p>
      <w:r>
        <w:t>- Như trên;</w:t>
      </w:r>
    </w:p>
    <w:p>
      <w:r>
        <w:t>- PCTr. Đ ặng Ngọc Minh (để b/c);</w:t>
      </w:r>
    </w:p>
    <w:p>
      <w:r>
        <w:t>- Công ty TNHH PECI Vi ệt Nam;</w:t>
      </w:r>
    </w:p>
    <w:p>
      <w:r>
        <w:t>- Ban PC;</w:t>
      </w:r>
    </w:p>
    <w:p>
      <w:r>
        <w:t>- Website CT;</w:t>
      </w:r>
    </w:p>
    <w:p>
      <w:r>
        <w:t>- Lưu: VT, CS (3b)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