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5838/BNN-TY triển khai Tháng tổng vệ sinh, khử trùng tiêu độc môi trường đợt 2/2023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5838/BNN-TY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5838/BNN-TY</w:t>
      </w:r>
    </w:p>
    <w:p>
      <w:r>
        <w:t>V/v triển khai Tháng tổng vệ sinh, khử trùng, tiêu độc môi trường đợt 2/2023</w:t>
      </w:r>
    </w:p>
    <w:p>
      <w:r>
        <w:t>Hà Nội, ngày 22 tháng 8 năm 2023</w:t>
      </w:r>
    </w:p>
    <w:p>
      <w:r>
        <w:t>Kính gửi:  Ủy ban nhân dân các tỉnh, thành phố trực thuộc Trung ương</w:t>
      </w:r>
    </w:p>
    <w:p>
      <w:r>
        <w:t>Theo báo cáo của các Cơ quan quản lý chuyên ngành thú y địa phương, từ đầu năm 2023 đến ngày 17/8/2023, cả nước đã xảy ra 15 ổ dịch Cúm gia cầm A/H5N1 tại 09 tỉnh, thành phố, buộc tiêu hủy 29.212 con gia cầm; 249 ổ dịch bệnh Dịch tả lợn Châu Phi tại 38 tỉnh, thành phố, buộc tiêu hủy 9.694 con lợn; 77 ổ dịch bệnh Viêm da nổi cục tại 11 tỉnh với tổng số 379 con trâu, bò mắc bệnh; 19 ổ dịch bệnh Lở mồm long móng tại 09 tỉnh làm 618 con gia súc mắc bệnh; 05 ổ dịch Nhiệt thán tại 03 tỉnh làm 32 con gia súc mắc bệnh và bị tiêu hủy. Kết quả giám sát chủ động cũng cho thấy các loại mầm bệnh còn lưu hành với tỷ lệ tương đối cao ở ngoài môi trường và ở quần thể gia súc, gia cầm. Trong những tháng cuối năm, nguy cơ dịch bệnh động vật nguy hiểm tiếp tục xảy ra ở phạm vi rộng là rất cao.</w:t>
      </w:r>
    </w:p>
    <w:p>
      <w:r>
        <w:t>Để chủ động ngăn chặn dịch bệnh trên gia súc, gia cầm phát sinh và lây lan; đồng thời để ngăn ngừa bệnh truyền lây từ động vật sang người, bảo đảm an toàn thực phẩm và an toàn dịch bệnh cho phát triển chăn nuôi, Bộ Nông nghiệp và Phát triển nông thôn (PTNT) đề nghị đồng chí Chủ tịch Ủy ban nhân dân (UBND) các tỉnh, thành phố trực thuộc Trung ương chỉ đạo các Sở, ngành và chính quyền các cấp của địa phương tổ chức thực hiện  Tháng tổng vệ sinh, khử trùng, tiêu độc môi trường đợt 2 năm 2023, từ ngày 15/9 - 15/10/2023.  Nội dung thực hiện theo hướng dẫn tại Phụ lục 08 ban hành kèm theo Thông tư số 07/2016/TT-BNNPTNT ngày 31/5/2016 của Bộ Nông nghiệp và PTNT; trong đó tập trung những nội dung sau:</w:t>
      </w:r>
    </w:p>
    <w:p>
      <w:r>
        <w:t>1. UBND cấp tỉnh ban hành văn bản chỉ đạo, giao Sở Nông nghiệp và PTNT chủ trì, phối hợp với các Sở, ngành của địa phương và UBND các cấp triển khai thực hiện; bố trí kinh phí để bảo đảm thực hiện đầy đủ và hiệu quả việc vệ sinh, khử trùng, tiêu độc.</w:t>
      </w:r>
    </w:p>
    <w:p>
      <w:r>
        <w:t>2. Chính quyền cấp xã tổ chức các đội tổng vệ sinh, phun thuốc sát trùng cho khu vực chăn nuôi hộ gia đình, chợ buôn bán động vật sống ở nông thôn, nơi công cộng, đường làng, ngõ xóm, khu nhốt giữ động vật, sản phẩm động vật,..; việc phun khử trùng được thực hiện sau khi đã được vệ sinh cơ giới như quét dọn, cọ, rửa sạch,...</w:t>
      </w:r>
    </w:p>
    <w:p>
      <w:r>
        <w:t>3. Các cơ sở chăn nuôi tập trung, cơ sở giết mổ động vật tập trung, cơ sở ấp trứng gia cầm,... chủ động bố trí kinh phí tổ chức thực hiện việc vệ sinh, khử trùng, tiêu độc tại cơ sở và khu vực xung quanh dưới sự giám sát của chính quyền địa phương và cơ quan chuyên môn thú y.</w:t>
      </w:r>
    </w:p>
    <w:p>
      <w:r>
        <w:t>4. Chính quyền địa phương chỉ đạo tổ chức áp dụng các biện pháp vệ sinh, sát trùng tại khu vực đường mòn, lối mở biên giới trên địa bàn quản lý.</w:t>
      </w:r>
    </w:p>
    <w:p>
      <w:r>
        <w:t>5. Cơ quan kiểm dịch động vật phối hợp chặt chẽ với các cơ quan chức năng làm nhiệm vụ tại cửa khẩu tham mưu cho Ban quản lý cửa khẩu tổ chức áp dụng các biện pháp vệ sinh, sát trùng các phương tiện vận chuyển động vật, sản phẩm động vật đi qua cửa khẩu.</w:t>
      </w:r>
    </w:p>
    <w:p>
      <w:r>
        <w:t>Bộ Nông nghiệp và PTNT đề nghị đồng chí Chủ tịch UBND các tỉnh, thành phố trực thuộc Trung ương quan tâm chỉ đạo, đôn đốc triển khai thực hiện các nội dung nêu trên./.</w:t>
      </w:r>
    </w:p>
    <w:p>
      <w:r>
        <w:t>Nơi nhận:</w:t>
      </w:r>
    </w:p>
    <w:p>
      <w:r>
        <w:t>- Như trên;</w:t>
      </w:r>
    </w:p>
    <w:p>
      <w:r>
        <w:t>- PTTg Trần Lưu Quang (để b/c);</w:t>
      </w:r>
    </w:p>
    <w:p>
      <w:r>
        <w:t>- Bộ trưởng (để b/c);</w:t>
      </w:r>
    </w:p>
    <w:p>
      <w:r>
        <w:t>- Văn phòng Chính phủ;</w:t>
      </w:r>
    </w:p>
    <w:p>
      <w:r>
        <w:t>- Cục Thú y và các đơn vị thuộc Cục (để t/h);</w:t>
      </w:r>
    </w:p>
    <w:p>
      <w:r>
        <w:t>- Cục Chăn nuôi, TTKNQG (để t/h);</w:t>
      </w:r>
    </w:p>
    <w:p>
      <w:r>
        <w:t>- Sở NN&amp;PTNT, Cơ quan quản lý chuyên ngành thú y các tỉnh, tp trực thuộc TW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