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5830/BXD-KHCN năm 2023 góp ý dự thảo Nghị định sửa đổi Nghị định 54/2019/NĐ-CP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5830/BXD-KHCN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5830/BXD-KHCN</w:t>
      </w:r>
    </w:p>
    <w:p>
      <w:r>
        <w:t>V/v góp ý dự thảo Nghị định sửa đổi, bổ sung một số điều của Nghị định số 54/2019/NĐ-CP</w:t>
      </w:r>
    </w:p>
    <w:p>
      <w:r>
        <w:t>Hà Nội, ngày 15 tháng 12 năm 2023</w:t>
      </w:r>
    </w:p>
    <w:p>
      <w:r>
        <w:t>Kính gửi:  Bộ Văn hóa, Thể thao và Du lịch</w:t>
      </w:r>
    </w:p>
    <w:p>
      <w:r>
        <w:t>Bộ Xây dựng nhận được văn bản số 5077/BVHTTDL-VHCS ngày 20/11/2023 của Bộ Văn hóa, Thể thao và Du lịch về việc góp ý dự thảo Nghị định sửa đổi, bổ sung một số điều của Nghị định số 54/2019/NĐ-CP ngày 19 tháng 6 năm 2019 về kinh doanh dịch vụ karaoke, dịch vụ vũ trường (sau đây gọi là dự thảo Nghị định). Sau khi nghiên cứu, Bộ Xây dựng thống nhất với sự cần thiết của Dự thảo Nghị định và có ý kiến như sau:</w:t>
      </w:r>
    </w:p>
    <w:p>
      <w:r>
        <w:t>1.  Để đảm bảo phù hợp với quy định của pháp luật khi có điều chỉnh và bảo đảm việc thực thi pháp luật được cập nhật đầy đủ, đề nghị ban soạn thảo nghiên cứu hoàn thiện quy định tại khoản 2 Điều 1 của dự thảo Nghị định về sửa đổi, bổ sung khoản 2 Điều 5 theo hướng không dẫn chiếu số hiệu Nghị định.</w:t>
      </w:r>
    </w:p>
    <w:p>
      <w:r>
        <w:t>2.  Việc xây dựng mới hoặc cải tạo, sửa chữa công trình xây dựng cần tuân thủ pháp luật về xây dựng, pháp luật về PCCC trong việc lập hồ sơ thiết kế, đề nghị chỉnh sửa lại điểm b khoản 1, điểm b khoản 2 Điều 1 của dự thảo Nghị định như sau:</w:t>
      </w:r>
    </w:p>
    <w:p>
      <w:r>
        <w:t>- Điểm b khoản 1 Điều 1:</w:t>
      </w:r>
    </w:p>
    <w:p>
      <w:r>
        <w:t>“b) Bổ sung khoản 2a vào sau khoản 2 như sau:</w:t>
      </w:r>
    </w:p>
    <w:p>
      <w:r>
        <w:t>2a. Cơ sở kinh doanh dịch vụ karaoke, phải có hồ sơ thiết kế xây dựng mới hoặc hồ sơ cải tạo sửa chữa được cơ quan quản lý nhà nước có thẩm quyền phê duyệt thiết kế PCCC, tuân thủ các quy chuẩn kỹ thuật quốc gia và các tiêu chuẩn áp dụng, liên quan đến phòng cháy chữa cháy”.</w:t>
      </w:r>
    </w:p>
    <w:p>
      <w:r>
        <w:t>- Điểm b khoản 2 Điều 1:</w:t>
      </w:r>
    </w:p>
    <w:p>
      <w:r>
        <w:t>“b) Bổ sung khoản 2a vào sau khoản 2 như sau:</w:t>
      </w:r>
    </w:p>
    <w:p>
      <w:r>
        <w:t>2a. Cơ sở kinh doanh dịch vụ vũ trường, phải có hồ sơ thiết kế xây dựng mới hoặc hồ sơ cải tạo sửa chữa được cơ quan quản lý nhà nước có thẩm quyền phê duyệt thiết kế PCCC, tuân thủ các quy chuẩn kỹ thuật quốc gia và các tiêu chuẩn áp dụng, liên quan đến phòng cháy chữa cháy”.</w:t>
      </w:r>
    </w:p>
    <w:p>
      <w:r>
        <w:t>3.  Tại khoản 4 Điều 1 dự thảo Nghị định (sửa đổi, bổ sung khoản 3 Điều 11 Nghị định số 54/2019/NĐ-CP) đề xuất thành lập Đoàn thẩm định thực tế tại địa điểm kinh doanh về các điều kiện, làm cơ sở cho việc cấp Giấy phép đủ điều kiện kinh doanh dịch vụ karaoke, dịch vụ vũ trường. Đề nghị cơ quan chủ trì soạn thảo cân nhắc quy định này để thống nhất với thẩm quyền cấp Giấy phép quy định tại Điều 9 Nghị định số 54/2019/NĐ-CP về sửa đổi, bổ sung tại khoản 3 Điều 1 dự thảo Nghị định[1]. Đồng thời, quy định này cũng làm phát sinh nguồn lực (về con người, kinh phí…) để tổ chức triển khai thực hiện tại địa phương, do vậy, cần được đánh giá tác động kỹ lưỡng, lấy ý kiến của các địa phương để bảo đảm tính khả thi trong triển khai thực hiện.</w:t>
      </w:r>
    </w:p>
    <w:p>
      <w:r>
        <w:t>4.  Cũng tại khoản 4 Điều 1 của dự thảo Nghị định về sửa đổi, bổ sung khoản 3 Điều 11 của Nghị định, đề nghị bổ sung về mẫu giấy phép được quy định tại Phụ lục 2 của Nghị định ( dự thảo Nghị định sửa đổi, bổ sung đã không quy định ) và nghiên cứu bổ sung thêm về mẫu Biên bản của kết quả thẩm định như đã nêu tại dự thảo Nghị định sửa đổi, bổ sung.</w:t>
      </w:r>
    </w:p>
    <w:p>
      <w:r>
        <w:t>5.  Tại khoản 5 Điều 1 của dự thảo Nghị định: Luật Phòng cháy và chữa cháy, Luật Xây dựng, Nghị định số 15/2021/NĐ-CP, Nghị định số 136/2020/NĐ-CP đã quy định cụ thể về trách nhiệm bảo đảm tuân thủ quy chuẩn kỹ thuật liên quan đến an toàn cháy cho công trình xây dựng nói chung (trong đó, có công trình được xây dựng để kinh doanh dịch vụ karaoke, dịch vụ vũ trường) trong quá trình thiết kế xây dựng, thi công xây dựng (trách nhiệm của chủ đầu tư, đơn vị tư vấn thiết kế, đơn vị thi công, cơ quan quản lý nhà nước…). Do vậy, việc đề xuất quy định trách nhiệm của Bộ Xây dựng tại khoản 5 Điều 1 dự thảo Nghị định (bổ sung khoản 3a Điều 18 Nghị định số 54/2019/NĐ-CP) là không cần thiết và chưa phù hợp với Luật Phòng cháy và chữa cháy, Luật Xây dựng, Nghị định số 15/2021/NĐ-CP, Nghị định số 136/2020/NĐ-CP. Theo đó ,  đề nghị bỏ khoản 5 Điều 1 của dự thảo Nghị định về bổ sung khoản 3a vào sau khoản 3 Điều 18 Nghị định 54/2019/NĐ-CP.</w:t>
      </w:r>
    </w:p>
    <w:p>
      <w:r>
        <w:t>Trên đây là ý kiến góp ý của Bộ Xây dựng đối với dự thảo Nghị định sửa đổi, bổ sung một số điều của Nghị định số 54/2019/NĐ-CP, gửi Bộ Văn hóa, Thể thao và Du lịch nghiên cứu tổng hợp./.</w:t>
      </w:r>
    </w:p>
    <w:p>
      <w:r>
        <w:t>Nơi nhận:</w:t>
      </w:r>
    </w:p>
    <w:p>
      <w:r>
        <w:t>- Như trên;</w:t>
      </w:r>
    </w:p>
    <w:p>
      <w:r>
        <w:t>- Bộ trưởng (để b/c);</w:t>
      </w:r>
    </w:p>
    <w:p>
      <w:r>
        <w:t>- Lưu: VT, KHCN.</w:t>
      </w:r>
    </w:p>
    <w:p>
      <w:r>
        <w:t>KT. BỘ TRƯỞNG</w:t>
      </w:r>
    </w:p>
    <w:p>
      <w:r>
        <w:t>THỨ TRƯỞNG</w:t>
      </w:r>
    </w:p>
    <w:p>
      <w:r>
        <w:t>Nguyễn Văn Sinh</w:t>
      </w:r>
    </w:p>
    <w:p>
      <w:r>
        <w:t>[1] Theo quy định tại khoản 3 Điều 1 dự thảo Nghị định thì Ủy ban nhân dân cấp tỉnh có thẩm quyền cấp, điều chỉnh và thu hồi Giấy phép đủ điều kiện kinh doanh dịch vụ karaoke hoặc dịch vụ vũ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