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5767/BTC-QLCS năm 2023 về tăng cường công tác quản lý tài sản kết cấu hạ tầng do Nhà nước đầu tư, quản lý theo Chỉ thị 09/CT-TTg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5767/BTC-QLCS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5767/BTC-QLCS</w:t>
      </w:r>
    </w:p>
    <w:p>
      <w:r>
        <w:t>V/v Tăng cường công tác quản lý tài sản kết cấu hạ tầng do Nhà nước đầu tư, quản lý theo Chỉ thị số 09/CT-TTg của Thủ tướng Chính phủ.</w:t>
      </w:r>
    </w:p>
    <w:p>
      <w:r>
        <w:t>Hà Nội, ngày 06 tháng 6 năm 2023</w:t>
      </w:r>
    </w:p>
    <w:p>
      <w:r>
        <w:t>Kính gửi:</w:t>
      </w:r>
    </w:p>
    <w:p>
      <w:r>
        <w:t>- Các Bộ, cơ quan ngang Bộ, cơ quan thuộc Chính phủ;</w:t>
      </w:r>
    </w:p>
    <w:p>
      <w:r>
        <w:t>- Ủy ban nhân dân các tỉnh, thành phố trực thuộc trung ương.</w:t>
      </w:r>
    </w:p>
    <w:p>
      <w:r>
        <w:t>Ngày 28/3/2023, Thủ tướng Chính phủ có Chỉ thị số 09/CT-TTg về tăng cường công tác quản lý tài sản kết cấu hạ tầng do Nhà nước đầu tư, quản lý (Chỉ thị số 09/CT-TTg). Để kịp thời triển khai có hiệu quả các nội dung liên quan đến việc quản lý, sử dụng, khai thác tài sản kết cấu hạ tầng do Nhà nước đầu tư, quản lý, Bộ Tài chính có ý kiến như sau:</w:t>
      </w:r>
    </w:p>
    <w:p>
      <w:r>
        <w:t>1. Đề nghị các Bộ, cơ quan ngang Bộ, cơ quan thuộc Chính phủ, các địa phương tổ chức quán triệt và triển khai các nhiệm vụ, giải pháp do Thủ tướng Chính phủ giao tại Chỉ thị số 09/CT-TTg theo chức năng, nhiệm vụ được giao.</w:t>
      </w:r>
    </w:p>
    <w:p>
      <w:r>
        <w:t>2. Bộ Nông nghiệp và phát triển nông thôn và Bộ Giao thông vận tải phối hợp với Bộ Tài chính để nghiên cứu, trình Chính phủ sửa đổi, bổ sung hoặc thay thế Nghị định số 129/2017/NĐ-CP ngày 16/11/2017 của Chính phủ quy định việc quản lý, sử dụng và khai thác tài sản kết cấu hạ tầng thủy lợi và các Nghị định của Chính phủ quy định việc quản lý, sử dụng và khai thác tài sản kết cấu hạ tầng giao thông (hàng hải, hàng không, đường thủy nội địa, đường sắt, đường bộ) theo chỉ đạo của Thủ tướng Chính phủ tại Mục 2 và Mục 4 Chỉ thị số 09/CT-TTg.</w:t>
      </w:r>
    </w:p>
    <w:p>
      <w:r>
        <w:t>3. Đối với tài sản kết cấu hạ tầng đã được quy định tại pháp luật chuyên ngành nhưng chưa đầy đủ và đồng bộ với quy định của pháp luật về quản lý, sử dụng tài sản công, đề nghị Bộ Công Thương, Bộ Xây dựng, Bộ Kế hoạch và Đầu tư, Bộ Khoa học và Công nghệ, Bộ Nông nghiệp và Phát triển nông thôn, Bộ Thông tin và Truyền thông khẩn trương nghiên cứu, soạn thảo trình Chính phủ sửa đổi, bổ sung hoặc thay các quy định chuyên ngành về quản lý các tài sản kết cấu hạ tầng (thuộc chuyên ngành mình quản lý) theo đúng chỉ đạo của Thủ tướng Chính phủ tại điểm a Mục 3 và Mục 4 Chỉ thị số 09/CT-TTg.</w:t>
      </w:r>
    </w:p>
    <w:p>
      <w:r>
        <w:t>Trong thời gian cấp có thẩm quyền chưa ban hành chính sách quy định về việc quản lý, sử dụng và khai thác đối với tài sản kết cấu hạ tầng nêu tại điểm 3 Công văn này, đề nghị các Bộ, cơ quan ngang Bộ, cơ quan thuộc Chính phủ, các địa phương chỉ đạo các đơn vị đang quản lý, sử dụng tài sản kết cấu hạ tầng tiếp tục thực hiện theo quy định của pháp luật chuyên ngành và quy định của pháp luật quản lý sử dụng tài sản công.</w:t>
      </w:r>
    </w:p>
    <w:p>
      <w:r>
        <w:t>4. Đối với tài sản kết cấu hạ tầng còn lại (trừ tài sản kết cấu hạ tầng đã có chính sách quy định và đang thực hiện theo chế độ về quản lý, sử dụng tài sản công tại các cơ quan nhà nước, đơn vị sự nghiệp công lập, doanh nghiệp): Đề nghị các Bộ, cơ quan ngang Bộ, cơ quan thuộc Chính phủ, các địa phương chỉ đạo các cơ quan, đơn vị dược giao quản lý, sử dụng tài sản kết cấu hạ tầng thực hiện việc quản lý, sử dụng, khai thác theo quy định của pháp luật quản lý, sử dụng tải sản công. Bộ Văn hóa, thể thao và Du lịch và Bộ Xây dựng chủ trì, phối hợp với Bộ Tài chính để thực hiện các nhiệm vụ Thủ tướng Chính phủ giao tại điểm b Mục 3 Chỉ thị số 09/CT-TTg.</w:t>
      </w:r>
    </w:p>
    <w:p>
      <w:r>
        <w:t>Trong quá trình thực hiện, nếu phát sinh vướng mắc, đề nghị các Bộ, cơ quan ngang Bộ, cơ quan thuộc Chính phủ, các địa phương phản ánh kịp thời về Bộ Tài chính để phối hợp xử lý theo quy định hoặc chủ động báo cáo Thủ tướng Chính phủ xem xét, quyết định./.</w:t>
      </w:r>
    </w:p>
    <w:p>
      <w:r>
        <w:t>Nơi nhận:</w:t>
      </w:r>
    </w:p>
    <w:p>
      <w:r>
        <w:t>- Như trên;</w:t>
      </w:r>
    </w:p>
    <w:p>
      <w:r>
        <w:t>- TTgCP, các PTTgCP (để báo cáo);</w:t>
      </w:r>
    </w:p>
    <w:p>
      <w:r>
        <w:t>- Bộ trưởng Hồ Đức Phớc (để báo cáo);</w:t>
      </w:r>
    </w:p>
    <w:p>
      <w:r>
        <w:t>- VPCP;</w:t>
      </w:r>
    </w:p>
    <w:p>
      <w:r>
        <w:t>- Các Vụ: PC, NSNN, HCSN DT;</w:t>
      </w:r>
    </w:p>
    <w:p>
      <w:r>
        <w:t>- Lưu: VT, QLCS</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