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5761/VP-KTTH năm 2023 về thực hiện Thông tư 28/2023/TT-BTC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5761/VP-KTTH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5761/VP-KTTH</w:t>
      </w:r>
    </w:p>
    <w:p>
      <w:r>
        <w:t>V.v thực hiện Thông tư số 28/2023/TT-BTC ngày 12/5/2023 của Bộ Tài chính</w:t>
      </w:r>
    </w:p>
    <w:p>
      <w:r>
        <w:t>Hà Nội, ngày 30 tháng 5 năm 2023</w:t>
      </w:r>
    </w:p>
    <w:p>
      <w:r>
        <w:t>Kính gửi:</w:t>
      </w:r>
    </w:p>
    <w:p>
      <w:r>
        <w:t>- Các sở, ban, ngành Thành phố;</w:t>
      </w:r>
    </w:p>
    <w:p>
      <w:r>
        <w:t>- UBND các quận, huyện, thị xã;</w:t>
      </w:r>
    </w:p>
    <w:p>
      <w:r>
        <w:t>- Các Chủ đầu tư dự án sử dụng ngân sách Thành phố.</w:t>
      </w:r>
    </w:p>
    <w:p>
      <w:r>
        <w:t>Ủy ban nhân dân Thành phố nhận được Thông tư số 28/2023/TT-BTC ngày 12 tháng 5 năm 2023 của Bộ Tài chính về việc quy định mức thu, chế độ thu, nộp, quản lý và sử dụng phí thẩm định dự án đầu tư xây dựng  (Văn bản đăng tải trên Cổng thông tin điện tử Chính phủ) .</w:t>
      </w:r>
    </w:p>
    <w:p>
      <w:r>
        <w:t>Về việc này, Phó Chủ tịch UBND Thành phố Hà Minh Hải có ý kiến chỉ đạo như sau:</w:t>
      </w:r>
    </w:p>
    <w:p>
      <w:r>
        <w:t>Giao các sở, ban, ngành Thành phố; UBND các quận, huyện, thị xã và các chủ đầu tư dự án sử dụng ngân sách Thành phố nghiên cứu, tổ chức triển khai thực hiện theo quy định. Trong quá trình triển khai thực hiện có vướng mắc phản ánh kịp thời về Bộ Tài chính để xem xét, hướng dẫn.</w:t>
      </w:r>
    </w:p>
    <w:p>
      <w:r>
        <w:t>Văn phòng UBND Thành phố thông báo ý kiến chỉ đạo của Phó Chủ tịch UBND Thành phố để các đơn vị biết, triển khai thực hiện./.</w:t>
      </w:r>
    </w:p>
    <w:p>
      <w:r>
        <w:t>Nơi nhận:</w:t>
      </w:r>
    </w:p>
    <w:p>
      <w:r>
        <w:t>- Như trên;</w:t>
      </w:r>
    </w:p>
    <w:p>
      <w:r>
        <w:t>- Chủ tịch UBND Thành phố (để báo cáo);</w:t>
      </w:r>
    </w:p>
    <w:p>
      <w:r>
        <w:t>- PCT UBND TP Hà Minh Hải (để báo cáo);</w:t>
      </w:r>
    </w:p>
    <w:p>
      <w:r>
        <w:t>- CVP, PCVP ĐQH , KTTH;</w:t>
      </w:r>
    </w:p>
    <w:p>
      <w:r>
        <w:t>- Lưu: VT, KTTH  Thái .</w:t>
      </w:r>
    </w:p>
    <w:p>
      <w:r>
        <w:t>4078</w:t>
      </w:r>
    </w:p>
    <w:p>
      <w:r>
        <w:t>KT. CHÁNH VĂN PHÒNG</w:t>
      </w:r>
    </w:p>
    <w:p>
      <w:r>
        <w:t>PHÓ CHÁNH VĂN PHÒNG</w:t>
      </w:r>
    </w:p>
    <w:p>
      <w:r>
        <w:t>Đinh Quốc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