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575/TTg-TCCV năm 2023 mô hình tổ chức của đơn vị thực hiện nhiệm vụ về xúc tiến đầu tư, thương mại và du lịch tại các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575/TTg-TCCV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575/TTg-TCCV</w:t>
      </w:r>
    </w:p>
    <w:p>
      <w:r>
        <w:t>Về mô hình tổ chức của đơn vị thực hiện nhiệm vụ về xúc tiến đầu tư, thương mại và du lịch tại các địa phương</w:t>
      </w:r>
    </w:p>
    <w:p>
      <w:r>
        <w:t>Hà Nội, ngày 22 tháng 6 năm 2023</w:t>
      </w:r>
    </w:p>
    <w:p>
      <w:r>
        <w:t>Kính gửi:  Chủ tịch Ủy ban nhân dân các tỉnh, thành phố trực thuộc Trung ương.</w:t>
      </w:r>
    </w:p>
    <w:p>
      <w:r>
        <w:t>Về đề nghị của Bộ Nội vụ tại Công văn số 1797/BNV-TCBC ngày 20 tháng 4 năm 2023 về việc tổng kết mô hình tổ chức của đơn vị thực hiện nhiệm vụ về xúc tiến đầu tư, thương mại và du lịch tại các địa phương, Phó Thủ tướng Chính phủ Trần Lưu Quang có ý kiến chỉ đạo như sau:</w:t>
      </w:r>
    </w:p>
    <w:p>
      <w:r>
        <w:t>Nghị quyết   Hội nghị lần thứ sáu Ban Chấp hành Trung ương Khóa XII (Nghị quyết số 18-NQ/TW, Nghị quyết số 19-NQ/TW ngày 25 tháng 10 năm 2017) chỉ đạo: rà soát, sắp xếp tổ chức bên trong của các sở, ngành theo hướng tinh gọn đầu mối, kiên quyết cắt giảm số lượng, sắp xếp lại phòng, chi cục, trung tâm, ban quản lý dự án và đơn vị sự nghiệp công lập thuộc sở, ngành; giảm mạnh đầu mối, khắc phục tình trạng manh mún, dàn trải, trùng lắp.</w:t>
      </w:r>
    </w:p>
    <w:p>
      <w:r>
        <w:t>Nghị quyết số 50-NQ/TW ngày 20 tháng 8 năm 2019 của Bộ Chính trị về định hướng hoàn thiện thể chế, chính sách, nâng cao chất lượng, hiệu quả hợp tác đầu tư nước ngoài đến năm 2030 chỉ đạo: rà soát, cơ cấu lại các cơ quan xúc tiến đầu tư hiện có (không thành lập mới) theo hướng chuyên nghiệp, độc lập, không chồng chéo, không trùng lặp với các cơ quan có chức năng quản lý nhà nước về đầu tư nước ngoài; xem xét khả năng gắn kết với xúc tiến thương mại và du lịch một cách linh hoạt, phù hợp với yêu cầu và đặc thù của từng địa phương.</w:t>
      </w:r>
    </w:p>
    <w:p>
      <w:r>
        <w:t>Căn cứ Luật Tổ chức Chính phủ và Luật Tổ chức chính quyền địa phương, Nghị định số 120/2020/NĐ-CP ngày 07 tháng 10 năm 2020 quy định về thành lập, tổ chức lại, giải thể đơn vị sự nghiệp công lập và tình hình thực tế, hiệu quả sử dụng, quản lý tại địa phương, Ủy ban nhân dân các tỉnh, thành phố trực thuộc trung ương chịu trách nhiệm về phương án kiện toàn các đơn vị sự nghiệp công lập thực hiện nhiệm vụ xúc tiến đầu tư, thương mại và du lịch trên địa bàn, bảo đảm phù hợp với chủ trương của Đảng, pháp luật của Nhà nước về tinh gọn tổ chức bộ máy, tinh giản biên chế, hoạt động hiệu lực, hiệu quả và phù hợp với yêu cầu, đặc thù địa phương và theo tinh thần phân cấp giữa Chính phủ với chính quyền địa phương./.</w:t>
      </w:r>
    </w:p>
    <w:p>
      <w:r>
        <w:t>Nơi nhận:</w:t>
      </w:r>
    </w:p>
    <w:p>
      <w:r>
        <w:t>- Như trên;</w:t>
      </w:r>
    </w:p>
    <w:p>
      <w:r>
        <w:t>- Thủ tướng CP, các PTTg;</w:t>
      </w:r>
    </w:p>
    <w:p>
      <w:r>
        <w:t>- Các Bộ: NV, CT, KHĐT, VHTTDL, TP;</w:t>
      </w:r>
    </w:p>
    <w:p>
      <w:r>
        <w:t>- VPCP: BTCN, Trợ lý TTg CP;</w:t>
      </w:r>
    </w:p>
    <w:p>
      <w:r>
        <w:t>- Lưu: VT, TCCV(2b) TH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