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575/TCT-CS</w:t>
      </w:r>
    </w:p>
    <w:p>
      <w:r>
        <w:t>V/v thuế GTGT.</w:t>
      </w:r>
    </w:p>
    <w:p>
      <w:r>
        <w:t>Hà Nội, ngày 20 tháng 02 năm 2024</w:t>
      </w:r>
    </w:p>
    <w:p>
      <w:r>
        <w:t>Kính gửi:  Cục Thuế tỉnh Khánh Hòa.</w:t>
      </w:r>
    </w:p>
    <w:p>
      <w:r>
        <w:t>Tổng cục Thuế nhận được công văn số 8962/CTKHH-NVDTPC ngày 06/12/2023 của Cục Thuế tỉnh Khánh Hòa về thuế GTGT. Về vấn đề này, Tổng cục Thuế có ý kiến như sau:</w:t>
      </w:r>
    </w:p>
    <w:p>
      <w:r>
        <w:t>Căn cứ khoản 3 Điều 1 Luật số 106/2016/QH13 ngày 06/4/2016 sửa đổi, bổ sung khoản 1 và khoản 2 Điều 13 Luật Thuế GTGT số 13/2008/QH12 quy định về hoàn thuế GTGT;</w:t>
      </w:r>
    </w:p>
    <w:p>
      <w:r>
        <w:t>Căn cứ khoản 2 Điều 1 Nghị định số 146/2017/NĐ-CP ngày 15/12/2017 sửa đổi, bổ sung khoản 3 Điều 10 Nghị định số 209/2013/NĐ-CP ngày 18/12/2013 của Chính phủ quy định về hoàn thuế GTGT đối với hàng hóa, dịch vụ xuất khẩu;</w:t>
      </w:r>
    </w:p>
    <w:p>
      <w:r>
        <w:t>Căn cứ điểm b khoản 5 Điều 12 Thông tư số 219/2013/TT-BTC ngày 31/12/2013 của Bộ Tài chính hướng dẫn về xác định số thuế GTGT phải nộp;</w:t>
      </w:r>
    </w:p>
    <w:p>
      <w:r>
        <w:t>Căn cứ khoản 1, khoản 2 Điều 14 Thông tư số 219/2013/TT-BTC ngày 31/12/2013 của Bộ Tài chính hướng dẫn về nguyên tắc khấu trừ thuế giá trị gia tăng đầu vào;</w:t>
      </w:r>
    </w:p>
    <w:p>
      <w:r>
        <w:t>Căn cứ Điều 2 Thông tư số 25/2018/TT-BTC ngày 16/3/2018 của Bộ Tài chính sửa đổi, bổ sung khoản 4 Điều 18 Thông tư số 219/2013/TT-BTC ngày 31/12/2013 của Bộ Tài chính (đã được sửa đổi, bổ sung theo Thông tư số 130/2016/TT-BTC ngày 12/8/2016 của Bộ Tài chính) hướng dẫn về hoàn thuế đối với hàng hóa, dịch vụ xuất khẩu.</w:t>
      </w:r>
    </w:p>
    <w:p>
      <w:r>
        <w:t>Về hoàn thuế GTGT đối với hàng hóa, dịch vụ xuất khẩu, Tổng cục Thuế đã có công văn số 734/TCT-CS ngày 16/3/2023 trả lời Cục Thuế các tỉnh: Sóc Trăng, Bạc Liêu, Quảng Nam, Quảng Ngãi, Bình Thuận, Thừa Thiên Huế, Bà Rịa - Vũng Tàu.</w:t>
      </w:r>
    </w:p>
    <w:p>
      <w:r>
        <w:t>Đề nghị Cục Thuế căn cứ quy định và hướng dẫn trên, nghiên cứu hướng dẫn tại các công văn nêu trên và tình hình thực tế để xử lý theo quy định.</w:t>
      </w:r>
    </w:p>
    <w:p>
      <w:r>
        <w:t>Tổng cục Thuế có ý kiến để Cục Thuế tỉnh Khánh Hòa được biết./.</w:t>
      </w:r>
    </w:p>
    <w:p>
      <w:r>
        <w:t>Nơi nhận:</w:t>
      </w:r>
    </w:p>
    <w:p>
      <w:r>
        <w:t>- Như trên;</w:t>
      </w:r>
    </w:p>
    <w:p>
      <w:r>
        <w:t>- Phó TCTrg Đặng Ngọc Minh (để b/c);</w:t>
      </w:r>
    </w:p>
    <w:p>
      <w:r>
        <w:t>- Vụ PC, Vụ Kê khai &amp; KTT;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