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5744/BYT-VPB1 năm 2024 trả lời kiến nghị của cử tri tỉnh Thanh Hóa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5744/BYT-VPB1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5744/BYT-VPB1</w:t>
      </w:r>
    </w:p>
    <w:p>
      <w:r>
        <w:t>V/v trả lời kiến nghị của cử tri tỉnh Thanh Hóa trước Kỳ họp thứ 7, Quốc hội khóa XV</w:t>
      </w:r>
    </w:p>
    <w:p>
      <w:r>
        <w:t>Hà Nội, ngày 26 tháng 9 năm 2024</w:t>
      </w:r>
    </w:p>
    <w:p>
      <w:r>
        <w:t>Kính gửi:  Đoàn Đại biểu Quốc hội tỉnh Thanh Hóa</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Thanh Hóa có kiến nghị: “ Việc đóng bảo hiểm Y tế tự nguyện (của đối tượng không hưởng lương) tăng lên từ 972.000 đồng/năm lên 1.263.600 đồng/năm (theo mức tăng lương cơ sở) sẽ rất khó khăn cho người dân. Đề nghị Chính phủ xem xét, điều chỉnh mức đóng cho phù hợp với thu nhập của người dân hiện nay ”.</w:t>
      </w:r>
    </w:p>
    <w:p>
      <w:r>
        <w:t>Sau khi nghiên cứu nội dung kiến nghị và rà soát các văn bản liên quan, Bộ Y tế xin trả lời như sau:</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w:t>
      </w:r>
    </w:p>
    <w:p>
      <w:r>
        <w:t>Đối với nhóm tham gia bảo hiểm y tế theo hộ gia đình; điểm e, khoản 1 Điều 7 Nghị định số 146/2018/NĐ-CP quy định mức đóng bảo hiểm y tế như sau:</w:t>
      </w:r>
    </w:p>
    <w:p>
      <w:r>
        <w:t>- Người thứ nhất đóng bằng 4,5% mức lương cơ sở.</w:t>
      </w:r>
    </w:p>
    <w:p>
      <w:r>
        <w:t>- Người thứ hai, thứ ba, thứ tư đóng lần lượt bằng 70%, 60%, 50% mức đóng của người thứ nhất.</w:t>
      </w:r>
    </w:p>
    <w:p>
      <w:r>
        <w:t>- Từ người thứ năm trở đi đóng bằng 40% mức đóng của người thứ nhất.</w:t>
      </w:r>
    </w:p>
    <w:p>
      <w:r>
        <w:t>Hiện nay, GDP bình quân đầu người của Việt Nam khoảng 4.284 USD/năm. 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Bộ Y tế trân trọng kính gửi Đoàn Đại biểu Quốc hội tỉnh Thanh Hóa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