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5734/BVHTTDL-VHCSGĐTV năm 2025 tổ chức các hoạt động tuyên truyền trực quan Đại hội đại biểu toàn quốc lần thứ XIV của Đảng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5734/BVHTTDL-VHCSGĐTV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5734/BVHTTDL-VHCSGĐTV</w:t>
      </w:r>
    </w:p>
    <w:p>
      <w:r>
        <w:t>V/v tổ chức các hoạt động tuyên truyền trực quan Đại hội đại biểu toàn quốc lần thứ XIV của Đảng</w:t>
      </w:r>
    </w:p>
    <w:p>
      <w:r>
        <w:t>Hà Nội, ngày 28 tháng 10 năm 2025</w:t>
      </w:r>
    </w:p>
    <w:p>
      <w:r>
        <w:t>Kính gửi:  Ủy ban nhân dân các tỉnh, thành phố</w:t>
      </w:r>
    </w:p>
    <w:p>
      <w:r>
        <w:t>Để kịp thời tuyên truyền Đại hội đại biểu toàn quốc lần thứ XIV của Đảng; thực hiện chỉ đạo của Đồng chí Thường trực Ban Bí thư, Trưởng Tiểu ban Tổ chức phục vụ Đại hội XIV của Đảng, Bộ Văn hóa, Thể thao và Du lịch trân trọng đề nghị Ủy ban nhân dân các tỉnh, thành phố phối hợp chỉ đạo thực hiện một số nội dung sau:</w:t>
      </w:r>
    </w:p>
    <w:p>
      <w:r>
        <w:t>1. Chủ động tổ chức các hoạt động tuyên truyền Đại hội đại biểu toàn quốc lần thứ XIV của Đảng; tạo không khí vui tươi, phấn khởi, đáp ứng nhu cầu hưởng thụ văn hóa của nhân dân, nhất là đồng bào ở vùng sâu, vùng xa, vùng dân tộc thiểu số, nơi biên giới, hải đảo.</w:t>
      </w:r>
    </w:p>
    <w:p>
      <w:r>
        <w:t>2. Đẩy mạnh công tác tuyên truyền về ý nghĩa, tầm quan trọng, chủ đề, phương châm, mục tiêu, nhiệm vụ, bối cảnh, thời điểm Đại hội XIV của Đảng, tập trung khẳng định và nêu bật tầm vóc, ý nghĩa lịch sử Đại hội XIV của Đảng là một dấu mốc quan trọng trên con đường phát triển của đất nước và dân tộc ta, khởi điểm lịch sử mới, kỷ nguyên mới, kỷ nguyên vươn mình của dân tộc Việt Nam, vì hoà bình, độc lập, dân chủ, giàu mạnh, phồn vinh, văn minh, hạnh phúc, vững bước đi lên chủ nghĩa xã hội.</w:t>
      </w:r>
    </w:p>
    <w:p>
      <w:r>
        <w:t>3. Tổ chức trang trí cổ động trực quan trên pa nô, áp phích, băng rôn, bảng điện tử, màn hình Led tại trụ sở làm việc của các cơ quan, đơn vị và nơi công cộng, nhất là những nơi trung tâm, sân bay, bến tàu, các nút giao thông, tuyến phố chính; trang trí khánh tiết, treo cờ Đảng theo Hướng dẫn số 105- HD/BTGTW ngày 29/5/2023 của Ban Tuyên giáo Trung ương (nay là Ban Tuyên giáo và Dân vận Trung ương) thực hiện Quy định của Ban Bí thư về cờ Đảng Cộng sản Việt Nam và việc sử dụng cờ Đảng.</w:t>
      </w:r>
    </w:p>
    <w:p>
      <w:r>
        <w:t>4. Chỉ đạo, lựa chọn các tác phẩm tranh trong số 17 mẫu tranh cổ động đã được Bộ Văn hoá, Thể thao và Du lịch phê duyệt phù hợp với địa phương để sử dụng tuyên truyền.</w:t>
      </w:r>
    </w:p>
    <w:p>
      <w:r>
        <w:t>5. Tăng cường công tác kiểm tra, giám sát việc sử dụng khẩu hiệu, hình ảnh, tranh cổ động tuyên truyền ở nơi công cộng, trên các phương tiện thông tin đại chúng, bảo đảm đúng chủ trương, đường lối của Đảng, chính sách, pháp luật của Nhà nước.</w:t>
      </w:r>
    </w:p>
    <w:p>
      <w:r>
        <w:t>Bộ Văn hóa, Thể thao và Du lịch trân trọng đề nghị Ủy ban nhân dân các tỉnh, thành phố chỉ đạo triển khai thực hiện hiệu quả công tác tuyên truyền Đại hội đại biểu toàn quốc lần thứ XIV của Đảng.</w:t>
      </w:r>
    </w:p>
    <w:p>
      <w:r>
        <w:t>(Gửi kèm theo Công văn này 17 mẫu tranh cổ động tuyên truyền Đại hội đại biểu toàn quốc lần thứ XIV của Đảng)./.</w:t>
      </w:r>
    </w:p>
    <w:p>
      <w:r>
        <w:t>Nơi nhận:</w:t>
      </w:r>
    </w:p>
    <w:p>
      <w:r>
        <w:t>- Như trên;</w:t>
      </w:r>
    </w:p>
    <w:p>
      <w:r>
        <w:t>- Bộ trưởng ( để báo cáo );</w:t>
      </w:r>
    </w:p>
    <w:p>
      <w:r>
        <w:t>- Văn phòng Trung ương Đảng ( để báo cáo );</w:t>
      </w:r>
    </w:p>
    <w:p>
      <w:r>
        <w:t>- Các Thứ trưởng;</w:t>
      </w:r>
    </w:p>
    <w:p>
      <w:r>
        <w:t>- Lưu: VT, VHCSGĐTV, H (10).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