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5710/VP-NC năm 2023 về tổ chức phản biện xã hội của Ủy ban Mặt trận Tổ quốc Việt Nam thành phố Hà Nội đối với dự thảo Nghị quyết của Hội đồng nhân dân Thành phố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5710/VP-NC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5710/VP-NC</w:t>
      </w:r>
    </w:p>
    <w:p>
      <w:r>
        <w:t>V/v Tổ chức  phản   biện xã hội của Ủy ban MTTQ Việt Nam thành phố Hà Nội đối với dự thảo nghị quyết của HĐND Thành phố</w:t>
      </w:r>
    </w:p>
    <w:p>
      <w:r>
        <w:t>Hà Nội, ngày 26 tháng 5 năm 2023</w:t>
      </w:r>
    </w:p>
    <w:p>
      <w:r>
        <w:t>Kính gửi:</w:t>
      </w:r>
    </w:p>
    <w:p>
      <w:r>
        <w:t>- Công an Thành phố;</w:t>
      </w:r>
    </w:p>
    <w:p>
      <w:r>
        <w:t>- Sở Thông tin và Truyền thông.</w:t>
      </w:r>
    </w:p>
    <w:p>
      <w:r>
        <w:t>Thực hiện Kế hoạch số 373/KH-MTTQ-BTT ngày 17/5/2023 của Ban Thường trực, Ủy ban MTTQ Việt Nam thành phố Hà Nội về việc “Tổ chức phản biện xã hội của Ủy ban MTTQ Việt Nam thành phố Hà Nội đối với dự thảo nghị quyết của HĐND Thành phố” (bản chụp kèm theo), Văn phòng UBND Thành phố đề nghị:</w:t>
      </w:r>
    </w:p>
    <w:p>
      <w:r>
        <w:t>Đề nghị Công an Thành phố, Sở Thông tin và Truyền thông theo chức năng, nhiệm vụ được giao, phối hợp với Ban Thường trực, Ủy ban MTTQ Việt Nam thành phố Hà Nội, tổ chức phản biện xã hội đối với dự thảo Nghị quyết quy định diện tích nhà ở tối thiểu đối với nhà thuê, mượn, ở nhờ để công dân được đăng ký thường trú ở Hà Nội (cung cấp dự thảo, triển khai công tác truyền thông...), đảm bảo chất lượng, thời gian theo yêu cầu./.</w:t>
      </w:r>
    </w:p>
    <w:p>
      <w:r>
        <w:t>Nơi nhận:</w:t>
      </w:r>
    </w:p>
    <w:p>
      <w:r>
        <w:t>- Như trên;</w:t>
      </w:r>
    </w:p>
    <w:p>
      <w:r>
        <w:t>- Chủ tịch UBND Thành phố ; ( để  báo  cáo )</w:t>
      </w:r>
    </w:p>
    <w:p>
      <w:r>
        <w:t>- PCT TTUBND TP Lê Hồng Sơn ;   ( để  báo  cáo )</w:t>
      </w:r>
    </w:p>
    <w:p>
      <w:r>
        <w:t>- CVP, PCVP C.N.Trang, NC, T H;</w:t>
      </w:r>
    </w:p>
    <w:p>
      <w:r>
        <w:t>- Lưu VT.   (SĐ.24201)</w:t>
      </w:r>
    </w:p>
    <w:p>
      <w:r>
        <w:t>KT. CHÁNH VĂN PHÒNG</w:t>
      </w:r>
    </w:p>
    <w:p>
      <w:r>
        <w:t>PHÓ CHÁNH VĂN PHÒNG</w:t>
      </w:r>
    </w:p>
    <w:p>
      <w:r>
        <w:t>Cù Ngọc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