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5709/TCT-CS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5709/TCT-CS</w:t>
      </w:r>
    </w:p>
    <w:p>
      <w:r>
        <w:t>V/v giải đáp chính sách tiền thuê đất</w:t>
      </w:r>
    </w:p>
    <w:p>
      <w:r>
        <w:t>Hà Nội, ngày 06 tháng 12 năm 2024</w:t>
      </w:r>
    </w:p>
    <w:p>
      <w:r>
        <w:t>Kính gửi:  Cục thuế tỉnh Lâm Đồng</w:t>
      </w:r>
    </w:p>
    <w:p>
      <w:r>
        <w:t>Tổng cục Thuế nhận được Công văn số 5356/CTLĐO-NVDT ngày 27/9/2024 của Cục thuế tỉnh Lâm Đồng về việc miễn tiền thuê đất theo quy định tại Nghị định số 57/2018/NĐ-CP ngày 17/4/2018 của Chính phủ. Về vấn đề này, Tổng cục Thuế có ý kiến như sau:</w:t>
      </w:r>
    </w:p>
    <w:p>
      <w:r>
        <w:t>1. Về điều chỉnh giấy chứng nhận đầu tư</w:t>
      </w:r>
    </w:p>
    <w:p>
      <w:r>
        <w:t>Căn cứ quy định tại khoản 13 Điều 38 Nghị định 103/2024/NĐ-CP ngày 30/7/2024 của Chính phủ quy định về tiền sử dụng đất, tiền thuê đất;</w:t>
      </w:r>
    </w:p>
    <w:p>
      <w:r>
        <w:t>Căn cứ quy định tại khoản 2 Điều 39 Luật Đầu tư số 61/2020/QH14 và khoản 2 Điều 34 Nghị định số 31/2021/NĐ-CP ngày 26/3/2021 của Chính phủ quy định chi tiết và hướng dẫn thi hành một số điều của Luật Đầu tư;</w:t>
      </w:r>
    </w:p>
    <w:p>
      <w:r>
        <w:t>Căn cứ các quy định pháp luật nêu trên, việc xác định lĩnh vực nào được hưởng loại ưu đãi đầu tư nào và việc điều chỉnh Giấy chứng nhận đăng ký đầu tư thuộc thẩm quyền của Sở Kế hoạch và Đầu tư. Do đó, đối với vướng mắc liên quan đến xác định đối tượng ưu đãi đầu tư và điều chỉnh Giấy chứng nhận đăng ký đầu tư, đề nghị Cục thuế liên hệ với Sở Kế hoạch và Đầu tư để được giải đáp theo thẩm quyền.</w:t>
      </w:r>
    </w:p>
    <w:p>
      <w:r>
        <w:t>2. Về miễn tiền thuê đất theo quy định tại Nghị định 57/2018/NĐ-CP</w:t>
      </w:r>
    </w:p>
    <w:p>
      <w:r>
        <w:t>Căn cứ quy định tại khoản 1 Điều 157 Luật Đất đai số 31/2024/QH15;</w:t>
      </w:r>
    </w:p>
    <w:p>
      <w:r>
        <w:t>Căn cứ quy định tại Điều 38, Điều 39 Nghị định 103/2024/NĐ-CP ngày 30/7/2024 của Chính phủ quy định về tiền sử dụng đất, tiền thuê đất;</w:t>
      </w:r>
    </w:p>
    <w:p>
      <w:r>
        <w:t>Tại Luật Đất đai năm 2024 và Nghị định 103/2024/NĐ-CP ngày 30/7/2024 của Chính phủ không còn quy định về miễn, giảm tiền thuê đất đối với dự án đầu tư vào nông nghiệp, nông thôn thực hiện theo quy định của Chính phủ về ưu đãi đầu tư trong nông nghiệp, nông thôn.</w:t>
      </w:r>
    </w:p>
    <w:p>
      <w:r>
        <w:t>Căn cứ các quy định tại khoản 2, 3 Điều 44 và khoản 5 Điều 51 Nghị định 103/2024/NĐ-CP ngày 30/7/2024 của Chính phủ quy định về tiền sử dụng đất, tiền thuê đất, việc xác định các trường hợp được miễn tiền thuê đất thuộc trách nhiệm của các cơ quan quản lý đất đai, không thuộc trách nhiệm của cơ quan thuế.</w:t>
      </w:r>
    </w:p>
    <w:p>
      <w:r>
        <w:t>Do đó, kể từ ngày 01/8/2024 (ngày Nghị định 103/2024/NĐ-CP ngày 30/7/2024 của Chính phủ có hiệu lực thi hành), trường hợp người sử dụng đất chưa làm thủ tục hoặc đã làm thủ tục để được miễn tiền thuê đất theo đúng quy định tại cơ quan nhà nước có thẩm quyền và đang còn trong thời gian được miễn tiền thuê đất theo quy định của pháp luật trước ngày Nghị định 103/2024/NĐ-CP có hiệu lực thi hành, nhưng chưa có quyết định miễn tiền thuê đất thì cơ quan thuế chuyển trả hồ sơ cho cơ quan quản lý đất đai để thực hiện các thủ tục về đất đai theo quy định tại khoản 5 Điều 51 Nghị định số 103/2024/NĐ-CP ngày 30/7/2024 của Chính phủ.</w:t>
      </w:r>
    </w:p>
    <w:p>
      <w:r>
        <w:t>Căn cứ quy định tại khoản 1 Điều 18 Nghị định số 57/2018/NĐ-CP ngày 17/4/2018 của Chính phủ về cơ chế, chính sách khuyến khích doanh nghiệp đầu tư vào nông nghiệp, nông thôn, quy định Bộ Kế hoạch và Đầu tư chủ trì hướng dẫn thực hiện nghị định này. Do đó, trong trường hợp vẫn còn vướng mắc liên quan đến miễn, giảm tiền thuê đất theo quy định tại Nghị định 57/2018/NĐ-CP, đề nghị Cục thuế liên hệ với cơ quan kế  h oạch và đầu tư để được giải đáp theo thẩm quyền.</w:t>
      </w:r>
    </w:p>
    <w:p>
      <w:r>
        <w:t>Đề nghị Cục thuế tỉnh Lâm Đồng căn cứ hồ sơ cụ thể, các quy định pháp luật nêu trên và phối hợp với các cơ quan chức năng ở địa phương thực hiện theo đúng quy định của pháp luật.</w:t>
      </w:r>
    </w:p>
    <w:p>
      <w:r>
        <w:t>Tổng cục Thuế trả lời để Cục thuế tỉnh Lâm Đồng biết./.</w:t>
      </w:r>
    </w:p>
    <w:p>
      <w:r>
        <w:t>Nơi nhận:</w:t>
      </w:r>
    </w:p>
    <w:p>
      <w:r>
        <w:t>- Như trên;</w:t>
      </w:r>
    </w:p>
    <w:p>
      <w:r>
        <w:t>- PTCTr Đặng Ngọc Minh (để báo cáo);</w:t>
      </w:r>
    </w:p>
    <w:p>
      <w:r>
        <w:t>- Vụ PC, Cục QLCS, Cục QLGS</w:t>
      </w:r>
    </w:p>
    <w:p>
      <w:r>
        <w:t>chính sách thuế, phí và lệ phí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