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5708/BTC-QLCS năm 2023 quy định hiện hành trong quá trình tổ chức đấu giá quyền sử dụng đất ở tại địa phương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5708/BTC-QLCS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5708/BTC-QLCS</w:t>
      </w:r>
    </w:p>
    <w:p>
      <w:r>
        <w:t>V/v Quy định hiện hành trong quá trình tổ chức đấu giá quyền sử dụng đất ở tại địa phương.</w:t>
      </w:r>
    </w:p>
    <w:p>
      <w:r>
        <w:t>Hà Nội, ngày 05 tháng 6 năm 2023</w:t>
      </w:r>
    </w:p>
    <w:p>
      <w:r>
        <w:t>Kính gửi:  Ủy ban nhân dân tỉnh Bắc Giang.</w:t>
      </w:r>
    </w:p>
    <w:p>
      <w:r>
        <w:t>Bộ Tài chính nhận được Công văn số 1891/UBND-KTTH ngày 18/4/2023 của Ủy ban nhân dân tỉnh Bắc Giang về việc xin ý kiến hướng dẫn tháo gỡ những bất cập, vướng mắc theo quy định hiện hành trong quá trình tổ chức đấu giá quyền sử dụng đất ở tại địa phương. Về vấn đề này, Bộ Tài chính có ý kiến như sau:</w:t>
      </w:r>
    </w:p>
    <w:p>
      <w:r>
        <w:t>1. Về thời hạn nộp tiền sử dụng đất</w:t>
      </w:r>
    </w:p>
    <w:p>
      <w:r>
        <w:t>Tại điểm a, b khoản 4 Điều 18 Nghị định số 126/2020/NĐ-CP ngày 19/10/2020 của Chính phủ quy định chi tiết một số điều của Luật Quản lý thuế quy định:</w:t>
      </w:r>
    </w:p>
    <w:p>
      <w:r>
        <w:t>“Điều 18. Thời hạn nộp thuế đối với các khoản thu thuộc ngân sách nhà nước từ đất, tiền cấp quyền khai thác tài nguyên nước, tài nguyên khoáng sản, tiền sử dụng khu vực biển, lệ phí trước bạ, lệ phí môn bài</w:t>
      </w:r>
    </w:p>
    <w:p>
      <w:r>
        <w:t>4. Tiền sử dụng đất</w:t>
      </w:r>
    </w:p>
    <w:p>
      <w:r>
        <w:t>a) Chậm nhất là 30 ngày, kể từ ngày ban hành thông báo nộp tiền sử dụng đất, người sử dụng đất phải nộp 50% tiền sử dụng đất theo thông báo.</w:t>
      </w:r>
    </w:p>
    <w:p>
      <w:r>
        <w:t>b) Chậm nhất là 90 ngày, kể từ ngày ban hành thông báo nộp tiền sử dụng đất, người sử dụng đất phải nộp 50% tiền sử dụng đất còn lại theo thông báo....”</w:t>
      </w:r>
    </w:p>
    <w:p>
      <w:r>
        <w:t>Do đó, đề nghị Ủy ban nhân dân tỉnh Bắc Giang thực hiện việc thu tiền sử dụng đất đối với trường hợp đấu giá quyền sử dụng đất theo quy định của pháp luật đất đai theo quy định của pháp luật (nêu trên).</w:t>
      </w:r>
    </w:p>
    <w:p>
      <w:r>
        <w:t>2. Về nội dung vướng mắc về xác định mốc thời gian người trúng đấu giá quyên sử dụng đất ở không nộp đủ tiền theo phương án đấu giá quyền sử dụng đất</w:t>
      </w:r>
    </w:p>
    <w:p>
      <w:r>
        <w:t>Trước đây, theo quy định tại khoản 21 Điều 1 Nghị định số 148/2020/NĐ-CP ngày 18/12/2020 của Chính phủ sửa đổi, bổ sung một số nghị định quy định chi tiết thi hành Luật Đất đai quy định như sau:  “Trường hợp người trúng đấu giá không nộp tiền hoặc không nộp đủ tiền theo đúng phương án đấu giá quyền sử dụng đất thì Ủy ban nhân dân cấp có thẩm quyền hủy quyết định công nhận kết quả trúng đấu giá quyền sử dụng đất theo quy định của pháp luật.”</w:t>
      </w:r>
    </w:p>
    <w:p>
      <w:r>
        <w:t>Nội dung quy định trên đã được sửa đổi tại khoản 2 Điều 3 Nghị định số 10/2023/NĐ-CP ngày 03/4/2023 của Chính phủ sửa đổi, bổ sung một số điều của các Nghị định hướng dẫn thi hành Luật Đất đai (do Bộ Tài nguyên và Môi trường chủ trì soạn thảo) như sau:</w:t>
      </w:r>
    </w:p>
    <w:p>
      <w:r>
        <w:t>“Điều 3. Sửa đổi, bổ sung một số điều của Nghị định số 148/2020/NĐ-CP ngày 18 tháng 12 năm 2020 của Chính phủ sửa đổi, bổ sung một số nghị định quy định chi tiết thi hành Luật Đất đai</w:t>
      </w:r>
    </w:p>
    <w:p>
      <w:r>
        <w:t>2. Sửa đổi, bổ sung khoản 21 Điều 1 (điểm d khoản 5 Điều 68 Nghị định số 43/2014/NĐ-CP) như sau:</w:t>
      </w:r>
    </w:p>
    <w:p>
      <w:r>
        <w:t>“d) Trong thời gian 05 ngày làm việc kể từ ngày người trúng đấu giá đã hoàn thành nghĩa vụ tài chính, cơ quan tài nguyên và môi trường trình cơ quan có thẩm quyền cấp Giấy chứng nhận, ký hợp đồng thuê đất đối với trường hợp thuê đất; tổ chức bàn giao đất trên thực địa và trao Giấy chứng nhận; chỉ đạo cập nhật, chỉnh lý cơ sở dữ liệu đất đai, hồ sơ địa chính.</w:t>
      </w:r>
    </w:p>
    <w:p>
      <w:r>
        <w:t>Trường hợp người trúng đấu giá không nộp tiền hoặc nộp không đủ tiền trúng đấu giá quyền sử dụng đất trong vòng 120 ngày kể từ ngày có quyết định công nhận kết quả trúng đấu giá thì Ủy ban nhân dân cấp có thẩm quyền hủy quyết định công nhận kết quả trúng đấu giá quyền sử dụng đất.”.</w:t>
      </w:r>
    </w:p>
    <w:p>
      <w:r>
        <w:t>Các quy định nêu trên do Bộ Tài nguyên và Môi trường chủ trì soạn thảo trình Chính phủ ban hành; do đó, đề nghị Ủy ban nhân dân tỉnh Bắc Giang xin ý kiến của Bộ Tài nguyên và Môi trường để được hướng dẫn theo quy định.</w:t>
      </w:r>
    </w:p>
    <w:p>
      <w:r>
        <w:t>3. Về nội dung vướng mắc việc áp dụng khoản 3 Điều 118 của Luật Đất đai năm 2013: Luật Đất đai năm 2013 do Bộ Tài nguyên và Môi trường chủ trì soạn thảo trình Chính phủ báo cáo Quốc hội ban hành, do đó, đề nghị Ủy ban nhân dân tỉnh Bắc Giang xin ý kiến của Bộ Tài nguyên và Môi trường về vấn đề này.</w:t>
      </w:r>
    </w:p>
    <w:p>
      <w:r>
        <w:t>4. Về các nội dung vướng mắc liên quan đến Luật Đấu giá tài sản năm 2016 (do Bộ Tư pháp chủ trì soạn thảo) và tiêu chí lựa chọn tổ chức đấu giá tài sản theo Thông tư số 02/2022/TT-BTP của Bộ Tư pháp, đề nghị Ủy ban nhân dân tỉnh Bắc Giang tổng hợp ý kiến của Bộ Tư pháp.</w:t>
      </w:r>
    </w:p>
    <w:p>
      <w:r>
        <w:t>Bộ Tài chính trả lời để Ủy ban nhân dân tỉnh Bắc Giang được biết, thực hiện theo đúng quy định./.</w:t>
      </w:r>
    </w:p>
    <w:p>
      <w:r>
        <w:t>Nơi nhận:</w:t>
      </w:r>
    </w:p>
    <w:p>
      <w:r>
        <w:t>- Như trên;</w:t>
      </w:r>
    </w:p>
    <w:p>
      <w:r>
        <w:t>- Bộ trưởng Hồ Đức Phớc (để báo cáo);</w:t>
      </w:r>
    </w:p>
    <w:p>
      <w:r>
        <w:t>- Tổng cục Thuế;</w:t>
      </w:r>
    </w:p>
    <w:p>
      <w:r>
        <w:t>- Các Vụ: Pháp chế, CST;</w:t>
      </w:r>
    </w:p>
    <w:p>
      <w:r>
        <w:t>- Lưu: VT, QLCS.</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