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5694/VPCP-CN năm 2023 về Châu Âu thêm rào cản với ngành dệt may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5694/VPCP-CN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5694/VPCP-CN</w:t>
      </w:r>
    </w:p>
    <w:p>
      <w:r>
        <w:t>V/v Châu Âu thêm rào cản với ngành dệt may</w:t>
      </w:r>
    </w:p>
    <w:p>
      <w:r>
        <w:t>Hà Nội, ngày 27 tháng 7 năm 2023</w:t>
      </w:r>
    </w:p>
    <w:p>
      <w:r>
        <w:t>Kính gửi:  Bộ Công Thương.</w:t>
      </w:r>
    </w:p>
    <w:p>
      <w:r>
        <w:t>Báo điện tử Sài gòn giải phóng ngày 20 tháng 7 năm 2023 có phản ánh thông tin: Châu Âu thêm rào cản với ngành dệt may, theo đó đưa ra quy tắc bắt buộc các doanh nghiệp sản xuất dệt may đảm nhận trách nhiệm cho toàn bộ vòng đời của sản phẩm dệt may, đồng thời hỗ trợ sự quản lý bền vững rác thải dệt may khắp Châu Âu. Về vấn đề này, Thủ tướng Chính phủ Phạm Minh Chính có ý kiến như sau:</w:t>
      </w:r>
    </w:p>
    <w:p>
      <w:r>
        <w:t>Bộ Công Thương nghiên cứu thông tin Báo điện tử Sài gòn giải phóng phản ánh nêu trên, xây dựng giải pháp triển khai phù hợp, báo cáo Thủ tướng Chính phủ trong tháng 8 năm 2023.</w:t>
      </w:r>
    </w:p>
    <w:p>
      <w:r>
        <w:t>Văn phòng Chính phủ thông báo để Bộ Công Thương biết, thực hiện./.</w:t>
      </w:r>
    </w:p>
    <w:p>
      <w:r>
        <w:t>Nơi nhận:</w:t>
      </w:r>
    </w:p>
    <w:p>
      <w:r>
        <w:t>- Như trên;</w:t>
      </w:r>
    </w:p>
    <w:p>
      <w:r>
        <w:t>- Thủ tướng, PTTg Trần Hồng Hà (để b/c);</w:t>
      </w:r>
    </w:p>
    <w:p>
      <w:r>
        <w:t>- VPCP: BTCN, PCN Nguyễn Cao Lục, PCN Nguyễn Sỹ Hiệp; Trợ lý TTg; Các Vụ: QHQT, NN, TH; Cổng TTĐTCP;</w:t>
      </w:r>
    </w:p>
    <w:p>
      <w:r>
        <w:t>- Lưu: VT, CN (2). Tm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