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5664/CT-CS năm 2025 về chính sách thuế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5664/CT-CS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C   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5664/CT-CS</w:t>
      </w:r>
    </w:p>
    <w:p>
      <w:r>
        <w:t>V/v ch ính sách thu ế</w:t>
      </w:r>
    </w:p>
    <w:p>
      <w:r>
        <w:t>Hà Nội, ng ày 01 tháng 12 năm 2025</w:t>
      </w:r>
    </w:p>
    <w:p>
      <w:r>
        <w:t>Kính gửi:   Ông Thái M ạnh Cường</w:t>
      </w:r>
    </w:p>
    <w:p>
      <w:r>
        <w:t>Cục Thuế nhận được đơn phản  ánh ki ến nghị số PAKN.1761647228267 của  ông Thái M ạnh Cường về ch ính sách thu ế. Về vấn đề n ày, C ục Thuế c ó ý ki ến như sau:</w:t>
      </w:r>
    </w:p>
    <w:p>
      <w:r>
        <w:t>Căn cứ khoản 25 Điều 5 Luật Thuế GTGT số 48/2024/QH15 quy định đối tượng kh ông ch ịu thuế;</w:t>
      </w:r>
    </w:p>
    <w:p>
      <w:r>
        <w:t>Căn cứ khoản 2 Điều 18 Luật Thuế GTGT số 48/2024/QH15 quy định hiệu lực thi h ành;</w:t>
      </w:r>
    </w:p>
    <w:p>
      <w:r>
        <w:t>Căn cứ khoản 2 Điều 4 Th ông tư s ố 40/2021/TT-BTC ng ày 01/6/2021 hư ớng dẫn nguy ên t ắc t ính thu ế.</w:t>
      </w:r>
    </w:p>
    <w:p>
      <w:r>
        <w:t>Thực hiện Nghị quyết số 68-NQ/TW ng ày 04/5/2025 c ủa Bộ Ch ính tr ị về ph át tri ển kinh tế tư nh ân và Ngh ị quyết số 198/2025/QH15 ng ày 17/5/2025 c ủa Quốc hội về một số cơ chế, ch ính sách đ ặc biệt ph át tri ển kinh tế tư nh ân thì h ộ kinh doanh, c á nhân kinh doanh không áp d ụng phương ph áp khoán thu ế từ ng ày 01/01/2026. B ộ T ài chính đang xây d ựng Luật Quản l ý thu ế (sửa đổi) v à Ngh ị định, Th ông tư hư ớng dẫn c ác h ộ kinh doanh, c á nhân kinh doanh đang áp d ụng phương ph áp khoán thu ế chuyển sang tự k ê khai xác đ ịnh doanh thu để thực hiện từ ng ày 01/01/2026.</w:t>
      </w:r>
    </w:p>
    <w:p>
      <w:r>
        <w:t>Cục Thuế sẽ tổng hợp  ý ki ến g óp ý c ủa  ông Thái M ạnh Cường c ùng v ới  ý ki ến c ác t ổ chức, c á nhân trong quá trình xây d ựng c ác văn b ản quy phạm ph áp lu ật hướng dẫn Luật Quản l ý thu ế (sửa đổi).</w:t>
      </w:r>
    </w:p>
    <w:p>
      <w:r>
        <w:t>Cục Thuế c ó ý ki ến để  ông Thái M ạnh Cường được biết./.</w:t>
      </w:r>
    </w:p>
    <w:p>
      <w:r>
        <w:t>Nơi nhận:</w:t>
      </w:r>
    </w:p>
    <w:p>
      <w:r>
        <w:t>- Như trên;</w:t>
      </w:r>
    </w:p>
    <w:p>
      <w:r>
        <w:t>- Phó CTr. Đặng Ngọc Minh (để bc);</w:t>
      </w:r>
    </w:p>
    <w:p>
      <w:r>
        <w:t>- Ban NVT, PC;</w:t>
      </w:r>
    </w:p>
    <w:p>
      <w:r>
        <w:t>- Website CT;</w:t>
      </w:r>
    </w:p>
    <w:p>
      <w:r>
        <w:t>- Lưu: VT, CS</w:t>
      </w:r>
    </w:p>
    <w:p>
      <w:r>
        <w:t>TL. CỤC TRƯỞNG</w:t>
      </w:r>
    </w:p>
    <w:p>
      <w:r>
        <w:t>KT. TRƯỞNG BAN CH ÍNH SÁCH,</w:t>
      </w:r>
    </w:p>
    <w:p>
      <w:r>
        <w:t>THU Ế QUỐC TẾ</w:t>
      </w:r>
    </w:p>
    <w:p>
      <w:r>
        <w:t>PH Ó TRƯ 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