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5642/CT-CS năm 2025 về tiền sử dụng đất đối với người có công với cách mạng khi nhà nước giao đất tái định cư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TÀI CHÍNH</w:t>
      </w:r>
    </w:p>
    <w:p>
      <w:r>
        <w:t>CỤC THU Ế</w:t>
      </w:r>
    </w:p>
    <w:p>
      <w:r>
        <w:t>-------</w:t>
      </w:r>
    </w:p>
    <w:p>
      <w:r>
        <w:t>CỘNG HÒA XÃ HỘI CHỦ NGHĨA VIỆT NAM</w:t>
      </w:r>
    </w:p>
    <w:p>
      <w:r>
        <w:t>Độc lập - Tự do - Hạnh phúc</w:t>
      </w:r>
    </w:p>
    <w:p>
      <w:r>
        <w:t>---------------</w:t>
      </w:r>
    </w:p>
    <w:p>
      <w:r>
        <w:t>Số:  5642 /CT-CS</w:t>
      </w:r>
    </w:p>
    <w:p>
      <w:r>
        <w:t>V/v tiền sử dụng đất</w:t>
      </w:r>
    </w:p>
    <w:p>
      <w:r>
        <w:t>Hà Nộ i , ngày  28  th á ng  11  năm 2025</w:t>
      </w:r>
    </w:p>
    <w:p>
      <w:r>
        <w:t>Kính gửi:  Thuế thành phố Huế.</w:t>
      </w:r>
    </w:p>
    <w:p>
      <w:r>
        <w:t>Cục Thuế nhận được công văn số 838/CCTKV.XII-NVDTPC.H U E ngày 15/05/2025 của Chi cục Thuế khu vực XII (nay là Thuế thành phố Huế) về tiền sử dụng đất đối với người có công với cách mạng khi nhà nước giao đất tái định cư. Về vấn đề này, Cục Thuế có ý kiến như sau:</w:t>
      </w:r>
    </w:p>
    <w:p>
      <w:r>
        <w:t>- Tại khoản 5, khoản 9 Điều 17 Nghị định số 103/2024/NĐ-CP ngày 30/7/2024 của Chính ph ủ  quy định về tiền sử dụng đất, tiền thuê đất (được sửa đổi, bổ sung bởi Nghị định số 291/2025/NĐ-CP ngày 06/11/2025 của Chính phủ) quy định như sau:</w:t>
      </w:r>
    </w:p>
    <w:p>
      <w:r>
        <w:t>“   Điều 17. Nguyên tắc thực hiện miễn, giảm tiền sử dụng đất đối với các đối tượng được miễn, giảm tiền sử dụng đ   ấ   t</w:t>
      </w:r>
    </w:p>
    <w:p>
      <w:r>
        <w:t>5... Việc miễn, giảm tiền sử dụng đất trong trường hợp giao đất tái định cư thực hiện theo quy định tại Nghị định của Chính phủ về bồi thường, hỗ trợ, tá i  định cư khi Nhà nước thu hồi đất...</w:t>
      </w:r>
    </w:p>
    <w:p>
      <w:r>
        <w:t>9... Việc miễn, giảm tiền sử dụng đất để thực hiện ch í nh sách nhà ở, đất ở đối v ớ i người có công với cách mạng được thực hiện theo quy định của pháp luật về người có công và chỉ được thực hiện khi c ó  quy ế t định của cơ quan nhà nước có thẩm quyền về việc cho phép miễn, giảm tiền sử dụng đất theo pháp luật về người có công.”</w:t>
      </w:r>
    </w:p>
    <w:p>
      <w:r>
        <w:t>- Tại khoản 4 Điều 19 Nghị định số 103/2024/NĐ-CP quy định như sau:</w:t>
      </w:r>
    </w:p>
    <w:p>
      <w:r>
        <w:t>“4. Giảm tiền sử dụng đất đối với đ ấ t ở trong hạn mức giao đ ấ 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
        <w:t>Căn cứ các quy định nêu trên, việc miễn, giảm tiền sử dụng đất quy định tại Nghị định s ố  103/2024/NĐ-CP ngày 30/7/2024 của Chính phủ quy định về thu tiền sử dụng đất không áp dụng đối với trường hợp giao đất tái định cư khi Nhà nước thu hồi đất. Việc m i ễn, giảm tiền sử dụng đất trong trường h ợ p giao đất tái định cư được thực hiện theo quy định tại Nghị định về bồi thường, hỗ trợ, tái định cư khi Nhà nước thu hồi đất.</w:t>
      </w:r>
    </w:p>
    <w:p>
      <w:r>
        <w:t>Đ ề  nghị Thuế thành phố Huế đối chiếu với quy định của pháp luật về người có công, chính sách về bồi thường, hỗ trợ tái định cư để phối h ợ p với các cơ quan liên quan của thành phố Huế báo cáo Ủy ban nhân dân thành ph ố  Huế chỉ đạo thực hiện, đảm bảo đúng chế độ quy định. Trường hợp phát sinh vướng mắc về việc giảm tiền sử dụng đất đối với giao đất tái định cư, đề nghị Thuế thành phố Huế báo cáo Ủy ban nhân dân thành phố Huế liên hệ với Bộ Nông nghiệp và Môi trường để được hướng dẫn chính sách về bồi thường, hỗ trợ và tái định cư khi nhà nước thu hồi đất theo quy định.</w:t>
      </w:r>
    </w:p>
    <w:p>
      <w:r>
        <w:t>Cục Thuế trả lời để Thuế thành phố Huế được biết./.</w:t>
      </w:r>
    </w:p>
    <w:p>
      <w:r>
        <w:t>Nơi nhận:</w:t>
      </w:r>
    </w:p>
    <w:p>
      <w:r>
        <w:t>- Như trên;</w:t>
      </w:r>
    </w:p>
    <w:p>
      <w:r>
        <w:t>- Phó CTr Đặng Ngọc Minh (để b/c);</w:t>
      </w:r>
    </w:p>
    <w:p>
      <w:r>
        <w:t>- Cục QLCS; Vụ Pháp chế (BTC);</w:t>
      </w:r>
    </w:p>
    <w:p>
      <w:r>
        <w:t>- Ban PC - CT;</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