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5611/TCHQ-TXNK năm 2024 về thuế giá trị gia tăng hàng nhập khẩu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5611/TCHQ-TXNK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5611 /TCHQ -TXNK</w:t>
      </w:r>
    </w:p>
    <w:p>
      <w:r>
        <w:t>V/v  thu ế     GTGT  hàng nhập kh ẩ u</w:t>
      </w:r>
    </w:p>
    <w:p>
      <w:r>
        <w:t>Hà Nội, ngày  14  tháng  1 1 năm 2024</w:t>
      </w:r>
    </w:p>
    <w:p>
      <w:r>
        <w:t>Kính gửi:  Công ty CCL  Secure  tại Việt Nam.</w:t>
      </w:r>
    </w:p>
    <w:p>
      <w:r>
        <w:t>(s ố  5 ng õ  260 Đội Cấn, Ba  Đì nh, Hà Nội)</w:t>
      </w:r>
    </w:p>
    <w:p>
      <w:r>
        <w:t>Trả lời côn g  văn không số ngày 15/10/2024 của Công ty CCL  Secure  tại Việt Nam về việc  giảm thuế  GTGT mặt hàng gi ấ y in ti ề n  polymer  nhập khẩu, Tổng cục Hải quan có  ý  kiến như sau:</w:t>
      </w:r>
    </w:p>
    <w:p>
      <w:r>
        <w:t>Căn cứ khoản 1 Điều 1 Nghị định số 72/2024/NĐ-CP ngày 30/6/2024 quy định chính sách  g i ả m thu ế  GTGT theo Nghị quyết  số  142/2024/QH15 ngày 29/6/2024 của Quốc hội quy định:</w:t>
      </w:r>
    </w:p>
    <w:p>
      <w:r>
        <w:t>“ 1 . Giảm thu ế  gi á  tr ị  gia tăn g  đ ố i với các nhóm hàng hóa, dịch vụ dang áp dụng mức thu ế  su ất  10%, trừ nhóm hàng hóa, dịch vụ sau:</w:t>
      </w:r>
    </w:p>
    <w:p>
      <w:r>
        <w:t>a) Vi ễ n thông, hoạt động tài chính  ,   ngân hàng, ch ứ ng khoán, b ả o hi ể m, kinh doanh  bấ t động sản, kim loại và s ả n ph ẩ m từ kim loại đúc s ẵ n, s ả n ph ẩ m khai khoáng (không k ể  khai thác than), than c ố c, d ầ u m ỏ  tinh ch ế , s ả n phẩm hóa ch ấ t. Chi tiết tại Phụ lục  I  ban hành kèm theo Nghị định này.</w:t>
      </w:r>
    </w:p>
    <w:p>
      <w:r>
        <w:t>b) S ả n phẩm hàng hóa và dịch vụ chịu thu ế  tiêu thụ đặc biệt. Chi tiết tại Phụ lục  II  ban hành kèm theo Nghị định này.</w:t>
      </w:r>
    </w:p>
    <w:p>
      <w:r>
        <w:t>c) Công nghệ thông tin theo pháp luật về công nghệ thông tin. Chi tiết tại Phụ lục  III  ban hành kèm theo Nghị định này.</w:t>
      </w:r>
    </w:p>
    <w:p>
      <w:r>
        <w:t>d) Việc gi ả m thuế gi á  trị gia tăng cho từng loại hàng hóa, dịch vụ quy định tại khoản  1  Điều này được áp dụng th ố ng nh ấ t tại các khẩu nhập khẩu, s ả n xuất, gia công, kinh doanh thương mại  . …”.</w:t>
      </w:r>
    </w:p>
    <w:p>
      <w:r>
        <w:t>Tại phần ghi chú tại Phụ lục 1, Phụ lục 3 ban hành kèm theo Nghị định số 72/2024/NĐ-CP có ghi:  "Mã số HS  ở  cột (10) ch ỉ  đ ể  tra cứu. Việc xác định mã s ố  HS  đố i với hàng hóa thực t ế  nhập khẩu thực hiện theo quy  định  v ề  phân loại hàng hóa tại Luật Hải quan và các văn b ả n quy phạm pháp luật hướng dẫn thi hành Luật H ả i quan ".</w:t>
      </w:r>
    </w:p>
    <w:p>
      <w:r>
        <w:t>Căn cứ quy định nêu trên, trường h ợ p hàng hóa được nêu tên cụ th ể  tại khoản 1 Điều 1 Nghị định số 72/2024/NĐ-CP, không thuộc Phụ lục 1, Phụ lục 2, Phụ l ụ c 3 ban hành kèm theo Nghị định số 72/2024/NĐ-CP thì không thuộc đối tượng được giảm thuế GTGT. Trường hợp hàng hóa không được nêu tên cụ thể tại kho ả n 1 Điều 1 Nghị định số 72/2024/NĐ-CP, không thuộc Phụ lục 1, Phụ lục 2, Phụ lục 3 ban hành kèm theo Nghị định số 72/2024/NĐ-CP thì thuộc đối tượng được gi ả m thuế GTGT. Việc giảm thuế giá trị gia tăng cho từng loại hàng hóa, dịch vụ được áp dụng th ố ng nh ất  tại các khẩu nhập khẩu, s ả n xuất, gia công, kinh doanh thương mại.</w:t>
      </w:r>
    </w:p>
    <w:p>
      <w:r>
        <w:t>Đề nghị Công ty CCL  Secure  tại Việt Nam căn cứ quy định nêu trên đ ể  thực hiện và liên hệ với cơ quan hải quan nơi mở tờ khai nhập khẩu hàng hóa đ ể  được hướng dẫn giải quy ế t.</w:t>
      </w:r>
    </w:p>
    <w:p>
      <w:r>
        <w:t>Tổ ng cục  Hả i quan thông báo đ ể  Công ty CCL  Secure  tại Việt Nam biết./.</w:t>
      </w:r>
    </w:p>
    <w:p>
      <w:r>
        <w:t>Nơi nhận:</w:t>
      </w:r>
    </w:p>
    <w:p>
      <w:r>
        <w:t>- Nh ư  trên;</w:t>
      </w:r>
    </w:p>
    <w:p>
      <w:r>
        <w:t>- PTCT   Â u Anh  Tuấ n (đ ể     b/c);</w:t>
      </w:r>
    </w:p>
    <w:p>
      <w:r>
        <w:t>-  Lưu:  VT, TXNK (3b).</w:t>
      </w:r>
    </w:p>
    <w:p>
      <w:r>
        <w:t>TL. TỔNG CỤC TRƯỞNG</w:t>
      </w:r>
    </w:p>
    <w:p>
      <w:r>
        <w:t>KT. CỤC TRƯỞNG CỤC THUẾ XNK</w:t>
      </w:r>
    </w:p>
    <w:p>
      <w:r>
        <w:t>PHÓ CỤC TRƯỞNG</w:t>
      </w:r>
    </w:p>
    <w:p>
      <w:r>
        <w:t>Đặng Sơn Tùng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