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558/TCT-CS năm 2024 chính sách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558/TCT-CS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20/02/2024</w:t>
            </w:r>
          </w:p>
        </w:tc>
      </w:tr>
      <w:tr>
        <w:tc>
          <w:tcPr>
            <w:tcW w:type="dxa" w:w="4320"/>
          </w:tcPr>
          <w:p>
            <w:r>
              <w:t>Ngày hiệu lực</w:t>
            </w:r>
          </w:p>
        </w:tc>
        <w:tc>
          <w:tcPr>
            <w:tcW w:type="dxa" w:w="4320"/>
          </w:tcPr>
          <w:p>
            <w:r>
              <w:t>20/02/2024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558/TCT-CS</w:t>
      </w:r>
    </w:p>
    <w:p>
      <w:r>
        <w:t>V/v chính sách thuế GTGT.</w:t>
      </w:r>
    </w:p>
    <w:p>
      <w:r>
        <w:t>Hà Nội, ngày 20 tháng 02 năm 2024</w:t>
      </w:r>
    </w:p>
    <w:p>
      <w:r>
        <w:t>Kính gửi:</w:t>
      </w:r>
    </w:p>
    <w:p>
      <w:r>
        <w:t>- Cục Thuế tỉnh Khánh Hòa;</w:t>
      </w:r>
    </w:p>
    <w:p>
      <w:r>
        <w:t>- Cục Thuế tỉnh Bình Dương;</w:t>
      </w:r>
    </w:p>
    <w:p>
      <w:r>
        <w:t>- Cục Thuế tỉnh Thanh Hóa;</w:t>
      </w:r>
    </w:p>
    <w:p>
      <w:r>
        <w:t>- Cục Thuế tỉnh Hà Nam;</w:t>
      </w:r>
    </w:p>
    <w:p>
      <w:r>
        <w:t>- Cục Thuế tỉnh Bình Phước;</w:t>
      </w:r>
    </w:p>
    <w:p>
      <w:r>
        <w:t>- Cục Thuế tỉnh Bắc Ninh;</w:t>
      </w:r>
    </w:p>
    <w:p>
      <w:r>
        <w:t>- Cục Thuế TP Hồ Chí Minh.</w:t>
      </w:r>
    </w:p>
    <w:p>
      <w:r>
        <w:t>Tổng cục Thuế nhận được công văn của các Cục Thuế: Khánh Hòa, Thanh Hóa, Hà Nam, Bình Dương, Bắc Ninh, Hồ Chí Minh, Bình Phước hỏi về chính sách thuế GTGT đối với hoạt động xuất nhập khẩu tại chỗ. Về vấn đề này, Tổng cục Thuế có ý kiến như sau:</w:t>
      </w:r>
    </w:p>
    <w:p>
      <w:r>
        <w:t>Căn cứ khoản 1, khoản 2 Điều 9 Thông tư số 219/2013/TT-BTC ngày 31/12/2013 của Bộ Tài chính hướng dẫn về thuế suất 0%;</w:t>
      </w:r>
    </w:p>
    <w:p>
      <w:r>
        <w:t>Căn cứ khoản 2 Điều 17 Thông tư số 219/2013/TT-BTC ngày 31/12/2013 của Bộ Tài chính hướng dẫn về điều kiện khấu trừ, hoàn thuế GTGT đầu vào đối với một số trường hợp hàng hóa được coi như xuất khẩu.</w:t>
      </w:r>
    </w:p>
    <w:p>
      <w:r>
        <w:t>Căn cứ Khoản 1 Điều 35 Nghị định số 08/2015/NĐ-CP ngày 21/1/2015 của Chính phủ quy định chi tiết và biện pháp thi hành Luật Hải quan; Điều 86 Thông tư số 38/2015/TT-BTC ngày 25/3/2015 của Bộ Tài chính quy định về thủ tục hải quan kiểm tra, giám sát hải quan, thuế xuất khẩu, thuế nhập khẩu và quản lý thuế đối với hàng hóa xuất khẩu, nhập khẩu hướng dẫn về hàng hóa xuất khẩu, nhập khẩu tại chỗ.</w:t>
      </w:r>
    </w:p>
    <w:p>
      <w:r>
        <w:t>Ngày 12/7/2023, Tổng cục Hải quan đã có công văn số 3622/TCHQ-GSQL phản hồi về vướng mắc liên quan đến thương nhân nước ngoài không có hiện diện tại Việt Nam. Theo đó,  căn cứ quy định tại khoản 2 Điều 3 Nghị định số 90/2007/NĐ-CP ngày 31/5/2007 của Chính phủ về quyền xuất khẩu của thương nhân nước ngoài không hiện diện tại Việt Nam và khoản 5 Điều 3 Luật quản lý ngoại thương số 05/2017/QH14 ngày 12/6/2017: nếu xác định thương nhân nước ngoài đã có hoạt động đầu tư, kinh doanh tại Việt Nam theo các hình thức được quy định trong pháp luật về đầu tư, thương mại, doanh nghiệp; đã có văn phòng đại diện, chi nhánh tại Việt Nam theo quy định của pháp luật về thương mại, doanh nghiệp thì không thuộc trường hợp thương nhân nước ngoài không có hiện diện tại Việt Nam.</w:t>
      </w:r>
    </w:p>
    <w:p>
      <w:r>
        <w:t>Trường hợp xác định thương nhân nước ngoài không thuộc trường hợp thương nhân nước ngoài không có hiện diện tại Việt Nam thì hàng hóa mua bán giữa doanh nghiệp Việt Nam với thương nhân nước ngoài này và được chỉ định cho doanh nghiệp khác được giao hàng tại Việt Nam không thuộc trường hợp xuất khẩu/nhập khẩu tại chỗ quy định tại điểm c khoản 1 Điều 35 Nghị định số 08/2015/NĐ-CP ngày 21/01/2015 của Chính phủ và điểm c khoản 1 Điều 86 Thông tư số 38/2015/TT-BTC ngày 25/3/2015 của Bộ Tài chính.</w:t>
      </w:r>
    </w:p>
    <w:p>
      <w:r>
        <w:t>Trường hợp Cơ quan hải quan xác định việc doanh nghiệp mở tờ khai xuất khẩu tại chỗ không đúng theo quy định tại điểm c khoản 1 Điều 35 Nghị định số 08/2015/NĐ-CP thì Cơ quan thuế không giải quyết hoàn thuế do không đáp ứng điều kiện về tờ khai hải quan theo quy định.</w:t>
      </w:r>
    </w:p>
    <w:p>
      <w:r>
        <w:t>Đề nghị các Cục Thuế phối hợp với Cơ quan Hải quan có liên quan, căn cứ theo quy định của pháp luật về thuế GTGT, quy định của pháp luật có liên quan về hàng hóa xuất khẩu tại chỗ và tình hình thực tế của đơn vị để hướng dẫn đơn vị thực hiện.</w:t>
      </w:r>
    </w:p>
    <w:p>
      <w:r>
        <w:t>Tổng cục Thuế có ý kiến để các Cục Thuế được biết./.</w:t>
      </w:r>
    </w:p>
    <w:p>
      <w:r>
        <w:t>Nơi nhận:</w:t>
      </w:r>
    </w:p>
    <w:p>
      <w:r>
        <w:t>- Như trên;</w:t>
      </w:r>
    </w:p>
    <w:p>
      <w:r>
        <w:t>- Phó TCT Đặng Ngọc Minh (để báo cáo);</w:t>
      </w:r>
    </w:p>
    <w:p>
      <w:r>
        <w:t>- Vụ PC, CST, TCHQ (BTC);</w:t>
      </w:r>
    </w:p>
    <w:p>
      <w:r>
        <w:t>- Vụ PC, KK&amp;KTT, TTKT (TCT);</w:t>
      </w:r>
    </w:p>
    <w:p>
      <w:r>
        <w:t>- Website TCT;</w:t>
      </w:r>
    </w:p>
    <w:p>
      <w:r>
        <w:t>- Lưu: VT, CS (3b).</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