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5574/VPCP-CN về báo cáo sơ kết 6 tháng đầu năm 2024 của Ủy ban An ninh hàng không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5574/VPCP-CN</w:t>
      </w:r>
    </w:p>
    <w:p>
      <w:r>
        <w:t>V/v báo cáo sơ kết 6 tháng đầu năm 2024 của Ủy ban ANHK.</w:t>
      </w:r>
    </w:p>
    <w:p>
      <w:r>
        <w:t>Hà Nội, ngày 06 tháng 8 năm 2024</w:t>
      </w:r>
    </w:p>
    <w:p>
      <w:r>
        <w:t>Kính gửi:    Bộ trưởng Bộ Giao thông vận tải.</w:t>
      </w:r>
    </w:p>
    <w:p>
      <w:r>
        <w:t>Xét kiến nghị của Bộ Giao thông vận tải tại văn bản số 66/BC-BGTVT ngày 24 tháng 7 năm 2024 về kết quả công tác bảo đảm an ninh hàng không dân dụng 6 tháng đầu năm 2024 và phương hướng, nhiệm vụ công tác 6 tháng cuối năm 2024 của Ủy ban An ninh hàng không dân dụng quốc gia (ANHK), Phó Thủ tướng Trần Lưu Quang có ý kiến như sau:</w:t>
      </w:r>
    </w:p>
    <w:p>
      <w:r>
        <w:t>- Cơ bản đồng ý với phương hướng, nhiệm vụ công tác 6 tháng cuối năm 2024 của Ủy ban ANHK. Giao các bộ, ngành, địa phương và các cơ quan, đơn vị liên quan, theo chức năng, nhiệm vụ triển khai phương hướng, nhiệm vụ công tác 6 tháng cuối năm nêu tại mục III văn bản số 66/BC-BGTVT nêu trên, bảo đảm tuyệt đối an ninh, an toàn hàng không.</w:t>
      </w:r>
    </w:p>
    <w:p>
      <w:r>
        <w:t>- Bộ Giao thông vận tải rà soát kết quả thực hiện nhiệm vụ để bổ sung đầy đủ vào Báo cáo tổng kết năm 2024 của Ủy ban ANHK; phối hợp với Bộ Công an xử lý khó khăn, vướng mắc trong triển khai xác thực sinh trắc học kết hợp với xác thực thẻ căn cước công dân gắn chip tại các cảng hàng không.</w:t>
      </w:r>
    </w:p>
    <w:p>
      <w:r>
        <w:t>Văn phòng Chính phủ thông báo để các cơ quan liên quan biết, thực hiện./.</w:t>
      </w:r>
    </w:p>
    <w:p>
      <w:r>
        <w:t>Nơi nhận:</w:t>
      </w:r>
    </w:p>
    <w:p>
      <w:r>
        <w:t>- Như trên;</w:t>
      </w:r>
    </w:p>
    <w:p>
      <w:r>
        <w:t>- Thủ tướng, các Phó Thủ tướng CP;</w:t>
      </w:r>
    </w:p>
    <w:p>
      <w:r>
        <w:t>- BCĐ phòng, chống khủng bố QG;</w:t>
      </w:r>
    </w:p>
    <w:p>
      <w:r>
        <w:t>- UB An ninh hàng không dân dụng QG;</w:t>
      </w:r>
    </w:p>
    <w:p>
      <w:r>
        <w:t>- UB An toàn giao thông QG;</w:t>
      </w:r>
    </w:p>
    <w:p>
      <w:r>
        <w:t>- UB Quốc gia ứng phó SC, TT &amp; TKCN;</w:t>
      </w:r>
    </w:p>
    <w:p>
      <w:r>
        <w:t>- Các Bộ: KH&amp;CN, CT, TT&amp;TT, NG, VHTT&amp;DL, YT;</w:t>
      </w:r>
    </w:p>
    <w:p>
      <w:r>
        <w:t>- UBND các tỉnh, thành phố có CHK, SB;</w:t>
      </w:r>
    </w:p>
    <w:p>
      <w:r>
        <w:t>- Các TCTy: HKVN, Cảng HKVN, Quản lý bay VN;</w:t>
      </w:r>
    </w:p>
    <w:p>
      <w:r>
        <w:t>- Các CTy CP HK: VietJet, Pacific, Tre Việt, Vietravel;</w:t>
      </w:r>
    </w:p>
    <w:p>
      <w:r>
        <w:t>- VPCP: BTCN, các PCN, Trợ lý TTg, các Vụ: KTTH, QHQT, NC, QHĐP, ĐMDN, KGVX, TKBT, TH, PL;</w:t>
      </w:r>
    </w:p>
    <w:p>
      <w:r>
        <w:t>- Lưu: VT, CN (2)   LTS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