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5572/TCT-CS năm 2023 về miễn, giảm tiền sử dụng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5572/TCT-CS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11/12/2023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5572/TCT-CS</w:t>
      </w:r>
    </w:p>
    <w:p>
      <w:r>
        <w:t>V/v miễn, giảm tiền sử dụng đất.</w:t>
      </w:r>
    </w:p>
    <w:p>
      <w:r>
        <w:t>Hà Nội, ngày 11 tháng 12 năm 2023</w:t>
      </w:r>
    </w:p>
    <w:p>
      <w:r>
        <w:t>Kính gửi:  Cục Thuế tỉnh Hòa Bình.</w:t>
      </w:r>
    </w:p>
    <w:p>
      <w:r>
        <w:t>Trả lời công văn số 4603/CTHBI-NVDTPC ngày 29/9/2023 của Cục Thuế tỉnh Hòa Bình về việc miễn giảm thuê đất, Tổng cục Thuế có ý kiến như sau:</w:t>
      </w:r>
    </w:p>
    <w:p>
      <w:r>
        <w:t>Căn cứ quy định tại Nghị định số 46/2014/NĐ-CP quy định về tiền thuê đất thì việc miễn, giảm tiền thuê đất áp dụng đối với đối tượng được Nhà nước cho thuê đất trực tiếp. Tuy nhiên, Nghị định số 46/2014/NĐ-CP, Nghị định số 135/2016/NĐ-CP, Nghị định số 123/2017/NĐ-CP và các Thông tư hướng dẫn không phải các văn bản hướng dẫn Luật Đấu thầu.</w:t>
      </w:r>
    </w:p>
    <w:p>
      <w:r>
        <w:t>Căn cứ khoản 2 Điều 60 Nghị định số 25/2020/NĐ-CP;</w:t>
      </w:r>
    </w:p>
    <w:p>
      <w:r>
        <w:t>Theo nội dung công văn số 4603/CTHBI-NVDTPC của Cục Thuế thì Dự án khu nhà ở công nhân và dịch vụ công nghiệp xã Quang Tiến thực hiện theo hình thức đấu thầu lựa chọn nhà đầu tư.</w:t>
      </w:r>
    </w:p>
    <w:p>
      <w:r>
        <w:t>Vì vậy, đề nghị Cục Thuế tỉnh Hòa Bình báo cáo UBND tỉnh Hòa Bình có văn bản gửi Bộ Kế hoạch và Đầu tư để được trả lời theo thẩm quyền, theo quy định của pháp luật về đấu thầu.</w:t>
      </w:r>
    </w:p>
    <w:p>
      <w:r>
        <w:t>Tổng cục Thuế trả lời để Cục Thuế tỉnh Hòa Bình biết./.</w:t>
      </w:r>
    </w:p>
    <w:p>
      <w:r>
        <w:t>Nơi nhận:</w:t>
      </w:r>
    </w:p>
    <w:p>
      <w:r>
        <w:t>- Như trên;</w:t>
      </w:r>
    </w:p>
    <w:p>
      <w:r>
        <w:t>- Cục QLCS, Vụ PC (BTC);</w:t>
      </w:r>
    </w:p>
    <w:p>
      <w:r>
        <w:t>- Website TCT;</w:t>
      </w:r>
    </w:p>
    <w:p>
      <w:r>
        <w:t>- Lưu: VT, CS (2b).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