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5569/TCT-CS năm 2023 về chính sách thuế nhà thầu khi ký kết thỏa thuận hợp tác với đối tác nước ngoài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5569/TCT-CS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5569 /TCT-CS</w:t>
      </w:r>
    </w:p>
    <w:p>
      <w:r>
        <w:t>V/v chính sách thuế</w:t>
      </w:r>
    </w:p>
    <w:p>
      <w:r>
        <w:t>Hà Nội, ngày  11  tháng 1 2  năm 2023</w:t>
      </w:r>
    </w:p>
    <w:p>
      <w:r>
        <w:t>Kính gửi:  Văn phòng đại diện tổ chức World Wide Fund for Nature tại Việt Nam</w:t>
      </w:r>
    </w:p>
    <w:p>
      <w:r>
        <w:t>(Đ/c: Số 06, ngõ  1 8, Nguyễn Cơ Thạch, phường Cầu Diễn, Quận Nam Từ Liêm, Hà Nội)</w:t>
      </w:r>
    </w:p>
    <w:p>
      <w:r>
        <w:t>Tổng cục Thuế nhận được công văn số 423/WWF ngày 15/11/2023 của Văn phòng đại diện tổ chức World Wide Fund for Nature tại Việt Nam (WWF  -  Việt Nam) đề nghị hướng dẫn chính sách thuế nhà thầu khi ký kết thỏa thuận hợp tác với đối tác nước ngoài .   Về vấn đề này, Tổng cục Thu  ế  có ý kiến như sau:</w:t>
      </w:r>
    </w:p>
    <w:p>
      <w:r>
        <w:t>Liên quan đến vấn đề vướng mắc của WWF - Việt Nam, Cục Thuế TP Hà Nội đã có công văn số 76789/CTHN-TTHT ngày 27/10/2023 hướng dẫn về chính sách thuế với dự án tài trợ phi chính phủ. Tại công văn số 76789/CTHN-TTHT nêu trên, Cục Thuế TP Hà Nội có nêu : “...Trong quá trình thực hiện ch í nh sách thuế, trường hợp còn vướng mắc, đơn vị có thể tham khảo các văn bản hướng dẫn của Cục Thuế TP Hà Nội được đăng tải trên website http://hano i . g dt. g ov.vn hoặc cung cấp hồ sơ cụ thể và liên hệ với Phòng Thanh tra kiểm tra thuế số 3 để được h ỗ  trợ giải quyết.”</w:t>
      </w:r>
    </w:p>
    <w:p>
      <w:r>
        <w:t>Đề nghị Văn phòng đại diện tổ chức World Wide Fund for Nature tại Việt Nam cung c ấ p hồ sơ, tài liệu cụ th ể  liên quan đến vướng mắc và liên hệ Phòng Thanh tra kiểm tra thuế số 3 - Cục Thuế TP Hà Nội để được hướng dẫn thực hiện.</w:t>
      </w:r>
    </w:p>
    <w:p>
      <w:r>
        <w:t>Tổng cục Thuế th ô ng báo để Văn phòng đại diện tổ chức World Wide Fund for Nature tại Việt Nam được biết./.</w:t>
      </w:r>
    </w:p>
    <w:p>
      <w:r>
        <w:t>Nơi nhận:</w:t>
      </w:r>
    </w:p>
    <w:p>
      <w:r>
        <w:t>- Như trên;</w:t>
      </w:r>
    </w:p>
    <w:p>
      <w:r>
        <w:t>- PTCTr. Đặng Ngọc Minh (để b/c);</w:t>
      </w:r>
    </w:p>
    <w:p>
      <w:r>
        <w:t>- Cục Thuế TP Hà Nội;</w:t>
      </w:r>
    </w:p>
    <w:p>
      <w:r>
        <w:t>- Vụ PC (TCT);</w:t>
      </w:r>
    </w:p>
    <w:p>
      <w:r>
        <w:t>- Website TCT;</w:t>
      </w:r>
    </w:p>
    <w:p>
      <w:r>
        <w:t>- Lưu: VT;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