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5558/TCT-CS năm 2024 về Chính sách thuế liên quan đến chi phí thanh toán trong giai đoạn thực hiện hoạt động chuẩn bị đầu tư tại Việt Nam của nhà đầu tư nước ngoài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5558/TCT-CS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5558 / TCT-CS</w:t>
      </w:r>
    </w:p>
    <w:p>
      <w:r>
        <w:t>V/v chính sách thuế</w:t>
      </w:r>
    </w:p>
    <w:p>
      <w:r>
        <w:t>Hà Nội, ngày  28  tháng  11  năm 20 24</w:t>
      </w:r>
    </w:p>
    <w:p>
      <w:r>
        <w:t>Kính gửi:  Công ty TNHH Dụng cụ điện Jinfeida (Việt Nam).</w:t>
      </w:r>
    </w:p>
    <w:p>
      <w:r>
        <w:t>Tổng cục Thuế nhận được văn bản số 28.10.2024/JFDCDVN ngày 28/10/2024 của Công ty TNHH Dụng cụ điện Jinfeida (Việt Nam) đề nghị hướng dẫn về chính sách thuế liên quan đến chi phí thanh toán trong giai đoạn thực hiện hoạt động chu ẩ n bị đầu tư tại Việt Nam của nhà đầu tư nước ngoài . V ề vấn đề này, Tổng cục Thuế có ý kiến như sau:</w:t>
      </w:r>
    </w:p>
    <w:p>
      <w:r>
        <w:t>Nội dung vướng mắc của Công ty không thuộc chức năng xử lý của cơ quan quản lý thuế. Vì vậy, đề nghị Công ty liên hệ với cơ quan chức năng có liên quan để được hướng dẫn thực hiện.</w:t>
      </w:r>
    </w:p>
    <w:p>
      <w:r>
        <w:t>Tổng cục Thuế thông báo để Công ty được biết./ .</w:t>
      </w:r>
    </w:p>
    <w:p>
      <w:r>
        <w:t>Nơi nhận:</w:t>
      </w:r>
    </w:p>
    <w:p>
      <w:r>
        <w:t>- Như trên;</w:t>
      </w:r>
    </w:p>
    <w:p>
      <w:r>
        <w:t>- PTCTr. Đặng Ngọc Minh (để b/c);</w:t>
      </w:r>
    </w:p>
    <w:p>
      <w:r>
        <w:t>- Vụ Pháp chế - TCT;</w:t>
      </w:r>
    </w:p>
    <w:p>
      <w:r>
        <w:t>- Cục Thuế tỉnh Bình Dương;</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