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55524/CTHN-TTHT năm 2023 hướng dẫn thuế giá trị gia tăng đối với khoản bồi thường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55524/CTHN-TTHT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55524/CTHN-TTHT</w:t>
      </w:r>
    </w:p>
    <w:p>
      <w:r>
        <w:t>V/v hướng dẫn thuế GTGT đối với khoản bồi thường.</w:t>
      </w:r>
    </w:p>
    <w:p>
      <w:r>
        <w:t>Hà Nội, ngày 01 tháng 8 năm 2023</w:t>
      </w:r>
    </w:p>
    <w:p>
      <w:r>
        <w:t>Kính gửi:  Tổng công ty Cổ phần Bảo hiểm Xuân Thành</w:t>
      </w:r>
    </w:p>
    <w:p>
      <w:r>
        <w:t>(Đ/c: Tầng 2, tòa nhà Thaiholding, số 17 Tông Đản, phường Tràng Tiền, quận Hoàn Kiếm TP Hà Nội - MST: 0104345961)</w:t>
      </w:r>
    </w:p>
    <w:p>
      <w:r>
        <w:t>Cục Thuế TP Hà Nội nhận được công văn số 2244/2023/CV-XTI-KSNB ghi ngày 18/07/2023 của Tổng công ty Cổ phần Bảo hiểm Xuân Thành vướng mắc về chính sách thuế,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Tại khoản 1 Điều 5 hướng dẫn các trường hợp không phải kê khai, tính nộp thuế GTGT như sau:</w:t>
      </w:r>
    </w:p>
    <w:p>
      <w:r>
        <w:t>“Điều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Cơ sở kinh doanh khi nhận khoản tiền thu về bồi thường ,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
        <w:t>Trường hợp bồi thường bằng hàng hóa, dịch vụ, cơ sở bồi thường phải lập hóa đơn và kê khai, tính, nộp thuế GTGT như đối với bán hàng hóa, dịch vụ; cơ sở nhận bồi thường kê khai, khấu trừ theo quy định.</w:t>
      </w:r>
    </w:p>
    <w:p>
      <w:r>
        <w:t>Trường hợp cơ sở kinh doanh nhận tiền của tổ chức, cá nhân để thực hiện dịch vụ cho tổ chức, cá nhân như sửa chữa, bảo hành, khuyến mại, quảng cáo thì phải kê khai, nộp thuế theo quy định.</w:t>
      </w:r>
    </w:p>
    <w:p>
      <w:r>
        <w:t>…</w:t>
      </w:r>
    </w:p>
    <w:p>
      <w:r>
        <w:t>Ví dụ 14: Doanh nghiệp bảo hiểm A và Công ty B ký hợp đồng bảo hiểm với hình thức bảo hiểm bằng tiền. Khi có rủi ro bảo hiểm xảy ra, doanh nghiệp bảo hiểm A bồi thường cho Công ty B bằng tiền theo quy định của pháp luật về bảo hiểm.  Công ty B không phải kê khai nộp thuế GTGT đối với số tiền bồi thường bảo hiểm nhận được.</w:t>
      </w:r>
    </w:p>
    <w:p>
      <w:r>
        <w:t>…”</w:t>
      </w:r>
    </w:p>
    <w:p>
      <w:r>
        <w:t>Căn cứ các quy định nêu trên, trường hợp Tổng công ty Cổ phần Bảo hiểm Xuân Thành bồi thường cho Công ty cổ phần dịch vụ vận tải Sài Gòn bằng tiền theo quy định của pháp luật về bảo hiểm thì khi nhận khoản tiền bồi thường nêu trên Công ty cổ phần dịch vụ vận tải Sài Gòn lập chứng từ thu theo quy định và không phải kê khai, nộp thuế GTGT theo hướng dẫn tại khoản 1 Điều 5 Thông tư số 219/2013/TT-BTC ngày 31/12/2013 của Bộ Tài chính.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8 để được hỗ trợ giải quyết.</w:t>
      </w:r>
    </w:p>
    <w:p>
      <w:r>
        <w:t>Cục Thuế TP Hà Nội trả lời để Tổng công ty Cổ phần Bảo hiểm Xuân Thành được biết và thực hiện./.</w:t>
      </w:r>
    </w:p>
    <w:p>
      <w:r>
        <w:t>Nơi nhận:</w:t>
      </w:r>
    </w:p>
    <w:p>
      <w:r>
        <w:t>- Như trên;</w:t>
      </w:r>
    </w:p>
    <w:p>
      <w:r>
        <w:t>- Phòng TKT 8;</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