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553/HQTPHCM-TXNK năm 2024 thông báo tình hình sử dụng hàng hóa miễn thuế nhập khẩu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553/HQTPHCM-TXNK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553/HQTPHCM-TXNK</w:t>
      </w:r>
    </w:p>
    <w:p>
      <w:r>
        <w:t>V/v thông báo tình hình sử dụng hàng hóa miễn thuế nhập khẩu</w:t>
      </w:r>
    </w:p>
    <w:p>
      <w:r>
        <w:t>Thành phố Hồ Chí Minh , ngày  08  tháng  3  năm  2024</w:t>
      </w:r>
    </w:p>
    <w:p>
      <w:r>
        <w:t>Kính gửi:</w:t>
      </w:r>
    </w:p>
    <w:p>
      <w:r>
        <w:t>- Các Chi cục Hải quan trực thuộc;</w:t>
      </w:r>
    </w:p>
    <w:p>
      <w:r>
        <w:t>- Các Doanh nghiệp theo danh sách đính kèm.</w:t>
      </w:r>
    </w:p>
    <w:p>
      <w:r>
        <w:t>Căn cứ khoản 15 Điều 1 Nghị định số 18/2021/NĐ-CP ngày 11/3/2021 của Chính phủ sửa đổi, bổ sun g  Nghị định số 134/2016/NĐ-CP ngày 01/9/2016 của Chính phủ quy định chi ti ế t một số  điều  và biện pháp thi hành Luật Thuế xuất khẩu, Thuế nhập khẩu như sau:</w:t>
      </w:r>
    </w:p>
    <w:p>
      <w:r>
        <w:t>“   Điều 3   1   a. Thông báo, kiểm tra    v   iệc sử dụng hàng hóa miễn thuế nhập     khẩu</w:t>
      </w:r>
    </w:p>
    <w:p>
      <w:r>
        <w:t>1.  Thông báo việc sử dụng hàng hóa miễn thuế nhập khẩu</w:t>
      </w:r>
    </w:p>
    <w:p>
      <w:r>
        <w:t>a) Đối tượng thông báo:</w:t>
      </w:r>
    </w:p>
    <w:p>
      <w:r>
        <w:t>Chủ dự án có trách nhiệm thông báo tình hình sử dụng hàng h óa  miễn thuế theo các chỉ tiêu thông tin quy định tại Mẫu số 07 Phụ lục Vl I a ban hành kèm theo Nghị định này thông qua Hệ thống xử lý dữ liệu điện tử hoặc theo Mẫu số 18 Phụ lục VI I  ban hành kèm theo Nghị định này cho cơ quan hải quan nơi tiếp nhận Danh mục miễn thuế đối với các trường hợp phải thông báo Danh mục miễn thuế với cơ quan hải quan.</w:t>
      </w:r>
    </w:p>
    <w:p>
      <w:r>
        <w:t>b) Thời điểm và thời hạn thông báo:</w:t>
      </w:r>
    </w:p>
    <w:p>
      <w:r>
        <w:t>Định kỳ hàng năm, trong thời hạn 90 ngày kể từ ngày kết thúc năm tài chính, tổ chức, cá nhân thông báo tình hình sử dụng hàng hóa miễn thuế trong năm tài chính cho cơ  q uan hải quan nơi tiếp nhận Danh mục miễn thuế cho đến khi toàn bộ dự án chấm dứt hoạt động hoặc hàng hóa đã tái xuất khẩu ra khỏi Việt Nam hoặc khi hàng hóa thay đổi mục đích sử dụng miễn thuế, chuy ể n tiêu thụ nội địa, đã được tiêu hủy...”</w:t>
      </w:r>
    </w:p>
    <w:p>
      <w:r>
        <w:t>Cục Hải quan Thành phố Hồ Chí Minh đề nghị Quý Doanh nghiệp thông báo tình hình sử dụng hàng hóa miễn thuế theo đúng mẫu và đúng thời hạn quy định cho cơ quan hải quan nơi tiếp nhận Danh mục miễn thuế.</w:t>
      </w:r>
    </w:p>
    <w:p>
      <w:r>
        <w:t>Hành v i  không nộp báo cáo tình hình sử dụng hàng hóa miễn thuế đúng thời hạn quy định tại khoản 15 Điều 1 Nghị định số 18/202 1 /NĐ-CP ngày 11/3/2021 của Chính phủ sửa đổi, bổ sung Nghị định số 134/2016/NĐ-CP ngày 01/9/2016 của Chính phủ sẽ bị xử phạt vi phạm hành chính theo quy định tại điểm b khoản 3 Điều 7 Nghị định số 128/2020/NĐ-CP ngày 19/10/2020 của Chính phủ quy định về xử phạt vi phạm hành chính trong lĩnh vực h ả i quan .</w:t>
      </w:r>
    </w:p>
    <w:p>
      <w:r>
        <w:t>Cục Hải quan Thành phố Hồ Chí Minh thông báo để các Chi cục Hải quan trực thuộc và các Doanh nghiệp theo danh sách đính kèm biết và thực hiện./.</w:t>
      </w:r>
    </w:p>
    <w:p>
      <w:r>
        <w:t>Nơi nhận:</w:t>
      </w:r>
    </w:p>
    <w:p>
      <w:r>
        <w:t>- Như trên;</w:t>
      </w:r>
    </w:p>
    <w:p>
      <w:r>
        <w:t>- Cục trư ở ng (để báo cáo);</w:t>
      </w:r>
    </w:p>
    <w:p>
      <w:r>
        <w:t>- Phòng CNTT (để đăng website Cục);</w:t>
      </w:r>
    </w:p>
    <w:p>
      <w:r>
        <w:t>- Lưu: VT, TXNK (15b).</w:t>
      </w:r>
    </w:p>
    <w:p>
      <w:r>
        <w:t>KT. CỤC TRƯỞNG</w:t>
      </w:r>
    </w:p>
    <w:p>
      <w:r>
        <w:t>PHÓ CỤC TRƯỞNG</w:t>
      </w:r>
    </w:p>
    <w:p>
      <w:r>
        <w:t>Phan Minh Lê</w:t>
      </w:r>
    </w:p>
    <w:p>
      <w:r>
        <w:t>DANH SÁCH DOANH NGHIỆP</w:t>
      </w:r>
    </w:p>
    <w:p>
      <w:r>
        <w:t>(Kèm theo công văn số 553/HQTPHCM-TXNK ngày 08 /3/2024 của Cục Hải quan Thành phố Hồ Chí Minh)</w:t>
      </w:r>
    </w:p>
    <w:p>
      <w:r>
        <w:t>STT</w:t>
      </w:r>
    </w:p>
    <w:p>
      <w:r>
        <w:t>DOANH NGHIỆP</w:t>
      </w:r>
    </w:p>
    <w:p>
      <w:r>
        <w:t>MST</w:t>
      </w:r>
    </w:p>
    <w:p>
      <w:r>
        <w:t>ĐỊA CHỈ</w:t>
      </w:r>
    </w:p>
    <w:p>
      <w:r>
        <w:t>1</w:t>
      </w:r>
    </w:p>
    <w:p>
      <w:r>
        <w:t>Công ty CP Sài Gòn Foo d</w:t>
      </w:r>
    </w:p>
    <w:p>
      <w:r>
        <w:t>0302994301</w:t>
      </w:r>
    </w:p>
    <w:p>
      <w:r>
        <w:t>Lô C24-24B/II, C25/II, Đường 2F, Khu Công nghiệp Vĩnh Lộc,  Xã  Vĩnh Lộc A, Huyện Bình Chánh, Thành phố Hồ Chí Minh</w:t>
      </w:r>
    </w:p>
    <w:p>
      <w:r>
        <w:t>2</w:t>
      </w:r>
    </w:p>
    <w:p>
      <w:r>
        <w:t>Công ty TNHH Phân bón Hàn - Việt</w:t>
      </w:r>
    </w:p>
    <w:p>
      <w:r>
        <w:t>0302994301</w:t>
      </w:r>
    </w:p>
    <w:p>
      <w:r>
        <w:t>L ô  D 10 b, đường D3, Khu Công nghiệp Hiệp Phước, Xã Hiệp Phước, Huyện Nhà Bè, Thành phố Hồ Chí Minh</w:t>
      </w:r>
    </w:p>
    <w:p>
      <w:r>
        <w:t>3</w:t>
      </w:r>
    </w:p>
    <w:p>
      <w:r>
        <w:t>Talisman Việt Nam 135-136 B. V</w:t>
      </w:r>
    </w:p>
    <w:p>
      <w:r>
        <w:t>0310929962-001</w:t>
      </w:r>
    </w:p>
    <w:p>
      <w:r>
        <w:t>Lầu 5, Cao ốc Meridien, 3C Tôn Đức Thắng, Phường Bến Nghé, Quận 1, Thành phố Hồ Chí Minh</w:t>
      </w:r>
    </w:p>
    <w:p>
      <w:r>
        <w:t>4</w:t>
      </w:r>
    </w:p>
    <w:p>
      <w:r>
        <w:t>Văn phòng điều hành Idemitsu Kosan Co., Ltd tại Thành phố Hồ Chí Minh</w:t>
      </w:r>
    </w:p>
    <w:p>
      <w:r>
        <w:t>0303616990</w:t>
      </w:r>
    </w:p>
    <w:p>
      <w:r>
        <w:t>Lầu 28, Tòa nhà Vietcombank, 05 Công trường Mê Linh, Phường Bến Nghé, Quận 1, Thành phố Hồ Chí Minh</w:t>
      </w:r>
    </w:p>
    <w:p>
      <w:r>
        <w:t>5</w:t>
      </w:r>
    </w:p>
    <w:p>
      <w:r>
        <w:t>Công ty Điều hành Dầu khí B i ển Đông</w:t>
      </w:r>
    </w:p>
    <w:p>
      <w:r>
        <w:t>0100681592-023</w:t>
      </w:r>
    </w:p>
    <w:p>
      <w:r>
        <w:t>Tòa nhà PetroVietnam, Tầng 3,  s ố 1-5 Lê Duẩn, Phường Bến Nghé, Quận 1, Thành phố Hồ Chí Minh</w:t>
      </w:r>
    </w:p>
    <w:p>
      <w:r>
        <w:t>6</w:t>
      </w:r>
    </w:p>
    <w:p>
      <w:r>
        <w:t>Văn phòng Điều hành Mu r phy Phương Nam Oil., Ltd</w:t>
      </w:r>
    </w:p>
    <w:p>
      <w:r>
        <w:t>0312373279</w:t>
      </w:r>
    </w:p>
    <w:p>
      <w:r>
        <w:t>02 Hải Triều, Phường Bến Nghé, Quận 1, Thành phố Hồ Chí Minh</w:t>
      </w:r>
    </w:p>
    <w:p>
      <w:r>
        <w:t>7</w:t>
      </w:r>
    </w:p>
    <w:p>
      <w:r>
        <w:t>Công ty TNHH Công nghệ cao EPS Vina</w:t>
      </w:r>
    </w:p>
    <w:p>
      <w:r>
        <w:t>0314412420</w:t>
      </w:r>
    </w:p>
    <w:p>
      <w:r>
        <w:t>Green bu il ding, Lô 1-15, đường D 12 , Khu công nghệ cao, Phường Tăng Nhơn Phú B, thành phố Thủ Đức, Thành phố Hồ Chí Minh</w:t>
      </w:r>
    </w:p>
    <w:p>
      <w:r>
        <w:t>8</w:t>
      </w:r>
    </w:p>
    <w:p>
      <w:r>
        <w:t>Công ty TNHH Scansia Pacific</w:t>
      </w:r>
    </w:p>
    <w:p>
      <w:r>
        <w:t>0302307213</w:t>
      </w:r>
    </w:p>
    <w:p>
      <w:r>
        <w:t>Lô 18 đường Song Hành, khu công nghiệp Tân Tạo, phường Tân Tạo A, Quận Bình Tân, Thành phố Hồ Chí Minh</w:t>
      </w:r>
    </w:p>
    <w:p>
      <w:r>
        <w:t>9</w:t>
      </w:r>
    </w:p>
    <w:p>
      <w:r>
        <w:t>Văn phòng Điều hành Nhà thầu Công ty Petronas Carigali Over seas SND., BHD</w:t>
      </w:r>
    </w:p>
    <w:p>
      <w:r>
        <w:t>0303435056</w:t>
      </w:r>
    </w:p>
    <w:p>
      <w:r>
        <w:t>235 Nguyễn Văn Cừ, Royal Centre, Phường Nguyễn Cư Trinh, Quận 1, Thành phố Hồ Chí Minh</w:t>
      </w:r>
    </w:p>
    <w:p>
      <w:r>
        <w:t>10</w:t>
      </w:r>
    </w:p>
    <w:p>
      <w:r>
        <w:t>Ban Quản lý Đường sắt đô thị Thành phố Hồ Chí Minh</w:t>
      </w:r>
    </w:p>
    <w:p>
      <w:r>
        <w:t>0305250928</w:t>
      </w:r>
    </w:p>
    <w:p>
      <w:r>
        <w:t>29 Lê Quý Đôn, Phường 7, Quận 3,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