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5526/CT-CS năm 2025 khẩn trương hỗ trợ người nộp thuế bị tổn thất do bão lũ khắc phục hậu quả do bão lũ và mưa lũ sau bão gây ra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5526/CT-CS</w:t>
      </w:r>
    </w:p>
    <w:p>
      <w:r>
        <w:t>V/v kh ẩn trương hỗ trợ NNT bị tổn thất do bão lũ khắc phục hậu quả do bão lũ và mưa lũ sau bão gây ra</w:t>
      </w:r>
    </w:p>
    <w:p>
      <w:r>
        <w:t>Hà Nội, ngày 25 tháng 11 năm 2025</w:t>
      </w:r>
    </w:p>
    <w:p>
      <w:r>
        <w:t>Kính g ửi:    Trưởng Thuế các tỉnh, thành phố.</w:t>
      </w:r>
    </w:p>
    <w:p>
      <w:r>
        <w:t>Th ời gian vừa qua, bão lũ và mưa lũ sau bão liên tiếp xảy ra gây thiệt hại nặng nề về người và của cho người dân và doanh nghiệp tại một số tỉnh, thành phố trong cả nước. Trước tình hình đó, thực hiện các Công điện, Nghị quyết của Chính phủ, ý kiến chỉ đạo của Bộ Tài chính chính về hỗ trợ người dân và doanh nghiệp khắc phục hậu quả sau thiên tai, để tiếp tục triển khai các giải pháp giúp người nộp thuế (NNT) giảm bớt khó khăn, sớm ổn định đời sống, khôi phục sản xuất kinh doanh, Cục Thuế yêu cầu Trưởng Thuế các tỉnh, thành phố nơi có NNT bị thiệt hại do thiên tai, bão lũ, khẩn trương triển khai các nội dung sau:</w:t>
      </w:r>
    </w:p>
    <w:p>
      <w:r>
        <w:t>1. V ề chính sách, thủ tục, hồ sơ gia hạn, miễn, giảm thuế</w:t>
      </w:r>
    </w:p>
    <w:p>
      <w:r>
        <w:t>Ti ếp tục hướng dẫn các giải pháp hỗ trợ NNT bị tổn thất do bão và mưa lũ sau bão theo quy định  tại  các văn bản quy phạm pháp luật hiện hành và hướng dẫn tại công văn số 4328/CT-CS ngày 10/10/2025, công văn số 4952/CT-CS ngày 05/11/2025 của Cục Thuế gửi Thuế các tỉnh, thành phố về các chính sách, thủ tục gia hạn, miễn, giảm thuế đối với NNT bị ảnh hưởng do thiên tai gây ra.</w:t>
      </w:r>
    </w:p>
    <w:p>
      <w:r>
        <w:t>2. V ề hỗ trợ NNT khắc phục hậu quả sau bão lũ</w:t>
      </w:r>
    </w:p>
    <w:p>
      <w:r>
        <w:t>- Đề  nghị cơ quan thuế địa phương tạo điều kiện thuận lợi nhất cho NNT khi làm thủ tục miễn, giảm, gia hạn thuế cho NNT bị ảnh hưởng và thiệt hại bởi thiên tai theo quy định; Thực hiện kiểm tra, giám sát để xử lý nghiêm các trường hợp gây sách nhiễu với NNT hoặc trục lợi chính sách.</w:t>
      </w:r>
    </w:p>
    <w:p>
      <w:r>
        <w:t>- Đ ối với NNT đã nộp và đầy đủ hồ sơ đề nghị gia hạn, miễn giảm thuế: Cơ quan thuế địa phương căn cứ quy định của pháp luật và hồ sơ, tình hình thực tế của NNT để kịp thời hướng dẫn, giải quyết cho NNT theo quy định.</w:t>
      </w:r>
    </w:p>
    <w:p>
      <w:r>
        <w:t>- Đ ối với NNT chưa có hồ sơ (hoặc hồ sơ chưa đầy đủ) đề nghị gia hạn, miễn, giảm thuế: Cơ quan thuế địa phương có trách nhiệm hướng dẫn rõ NNT các chính sách, hồ sơ, thủ tục đề nghị gia hạn, miễn, giảm thuế; phối hợp với các cơ quan liên quan để giải quyết các vấn đề liên quan đến thủ tục hành chính; cung cấp hồ sơ, chứng từ liên quan đến việc xác định giá trị thiệt hại được lưu trữ tại cơ quan thuế khi có yêu cầu và đề nghị của tổ chức, cá nhân, doanh nghiệp bị thiệt hại; phân công cán bộ,  đầu  mối để phối hợp, hướng dẫn NNT kịp thời, hỗ trợ NNT khôi phục hồ sơ thuế (hồ sơ khai thuế, hồ sơ miễn, giảm thuế, hồ sơ hoàn thuế, hồ sơ gia hạn nộp thuế...) và các tài liệu, chứng từ phục vụ cho việc xác định giá trị thiệt hại của tổ chức, cá nhân, doanh nghiệp theo quy định để NNT sớm hoàn thiện hồ sơ đề nghị gia hạn, miễn giảm thuế.</w:t>
      </w:r>
    </w:p>
    <w:p>
      <w:r>
        <w:t>- Đ ối với các khó khăn, vướng mắc phát sinh (nếu có) trong quá trình  triển  khai các giải pháp  hỗ  trợ NNT: Cơ quan  thuế  địa phương kịp thời, nhanh chóng giải quyết cho NNT. Trường hợp vượt quá thẩm quyền, đề nghị kịp thời báo cáo về Cục Thuế để có văn bản hướng dẫn theo quy định.</w:t>
      </w:r>
    </w:p>
    <w:p>
      <w:r>
        <w:t>3. V ề  tổ  chức triển khai thực hiện</w:t>
      </w:r>
    </w:p>
    <w:p>
      <w:r>
        <w:t>- Giao Trư ởng Thuế các tỉnh, thành phố tập trung  chỉ   đạo  triển khai thực hiện các nội dung hỗ trợ NNT bị hưởng ảnh, thiệt hại do thiên tai nêu trên và chịu trách nhiệm trước Cục về chất lượng triển khai.</w:t>
      </w:r>
    </w:p>
    <w:p>
      <w:r>
        <w:t>- C ập nhật, báo cáo Cục hàng ngày kết quả xử lý, đồng thời gửi Ban Chính sách, Thuế quốc tế (gửi bằng văn bản và gửi file vào địa chỉ email ltltrang@gdt.gov.vn   - chuyên viên Lê Th  ị Linh Trang, ĐT: 0981195141).</w:t>
      </w:r>
    </w:p>
    <w:p>
      <w:r>
        <w:t>C ục Thuế thông báo để Trưởng Thuế các tỉnh, thành phố biết và thực hiện./.</w:t>
      </w:r>
    </w:p>
    <w:p>
      <w:r>
        <w:t>Nơi nh ận:</w:t>
      </w:r>
    </w:p>
    <w:p>
      <w:r>
        <w:t>- Như trên;</w:t>
      </w:r>
    </w:p>
    <w:p>
      <w:r>
        <w:t>- C ục Trưởng Mai Xuân Thành (để báo cáo);</w:t>
      </w:r>
    </w:p>
    <w:p>
      <w:r>
        <w:t>- Các Ban, đơn v ị trong Cục Thuế;</w:t>
      </w:r>
    </w:p>
    <w:p>
      <w:r>
        <w:t>- Website CT;</w:t>
      </w:r>
    </w:p>
    <w:p>
      <w:r>
        <w:t>- Lưu: VT, CS (3b).</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