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552/CHK-TCCB về Kế hoạch phát động phong trào thi đua năm 2025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552/CHK-TCCB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552/CHK-TCCB</w:t>
      </w:r>
    </w:p>
    <w:p>
      <w:r>
        <w:t>V/v kế hoạch phát động phong trào thi đua năm 2025</w:t>
      </w:r>
    </w:p>
    <w:p>
      <w:r>
        <w:t>Hà Nội ngày 28 tháng 03 năm 2025</w:t>
      </w:r>
    </w:p>
    <w:p>
      <w:r>
        <w:t>Kính gửi:  Các cơ quan, đơn vị thuộc Cục HKVN</w:t>
      </w:r>
    </w:p>
    <w:p>
      <w:r>
        <w:t>Năm 2025 có ý nghĩa đặc biệt quan trọng; năm diễn ra nhiều sự kiện trọng đại, kỷ niệm các ngày lễ lớn của Đảng, đất nước và dân tộc như: Đại hội Đảng các cấp tiến tới Đại hội đại biểu toàn quốc lần thứ XIV của Đảng, Đại hội Thi đua yêu nước toàn quốc lần thứ XI; đồng thời năm 2025 cũng là thời điểm triển khai mạnh mẽ các nhiệm vụ sắp xếp, tinh gọn tổ chức bộ máy theo chỉ đạo của Nghị quyết Trung ương và của Chính phủ. Đây cũng là năm có ý nghĩa quan trọng, quyết định việc hoàn thành các chỉ tiêu phát triển kinh tế - xã hội giai đoạn 2021 - 2025, tạo thế và lực để thực hiện thắng lợi Kế hoạch 5 năm giai đoạn 2026 - 2030;</w:t>
      </w:r>
    </w:p>
    <w:p>
      <w:r>
        <w:t>Nhằm phát huy sức mạnh của các cơ quan, đơn vị và đội ngũ cán bộ, công chức, viên chức và người lao động (CB, CC, VC &amp; NLĐ); và Quyết định số 98/QĐ-BGTVT ngày 24/01/2025 của Bộ Giao thông vận tải về việc ban hành kế hoạch phong trào thi đua năm 2025; Cục Hàng không Việt Nam (Cục HKVN) ban hành kế hoạch phát động phong trào thi đua năm 2025 với các nội dung trọng tâm sau:</w:t>
      </w:r>
    </w:p>
    <w:p>
      <w:r>
        <w:t>I. Chủ đề</w:t>
      </w:r>
    </w:p>
    <w:p>
      <w:r>
        <w:t>Chủ đề thi đua năm 2025 của Cục HKVN là :  “Đoàn kết, kỷ cương, đổi mới trách nhiệm, triển khai đồng bộ, toàn diện, hiệu quả, quyết tâm thi đua thực hiện thắng lợi nhiệm vụ năm 2025”.</w:t>
      </w:r>
    </w:p>
    <w:p>
      <w:r>
        <w:t>II. Mục tiêu</w:t>
      </w:r>
    </w:p>
    <w:p>
      <w:r>
        <w:t>1. Tăng cường đoàn kết, kỷ cương, trách nhiệm, triển khai đồng bộ đảm bảo chất lượng, tiến độ, an toàn, hiệu quả trong thực hiện nhiệm vụ tại các cơ quan, đơn vị thuộc Cục HKVN; các hoạt động hướng tới lợi ích của người dân và cộng đồng doanh nghiệp hàng không.</w:t>
      </w:r>
    </w:p>
    <w:p>
      <w:r>
        <w:t>2. Tập trung rà soát, sửa đổi, bổ sung thể chế chính sách liên quan đến tổ chức bộ máy hành chính, cơ chế vận hành, chế độ chính sách đối với đội ngũ CB, CC, VC &amp; NLĐ đầy đủ, đồng bộ bảo đảm mục tiêu hiệu năng, hiệu lực, hiệu quả của bộ máy và nâng cao chất lượng đội ngũ CB, CC, VC &amp; NLĐ sau sắp xếp; đồng thời tổ chức triển khai thực hiện chính sách, chế độ đối với CB, CC, VC &amp; NLĐ trong thực hiện sắp xếp tổ chức bộ máy của hệ thống chính trị bảo đảm công khai, minh bạch.</w:t>
      </w:r>
    </w:p>
    <w:p>
      <w:r>
        <w:t>3. Đổi mới toàn diện, nâng cao năng lực, hiệu lực và hiệu quả quản lý nhà nước về HKDD Việt Nam; đẩy mạnh phòng, chống tham nhũng, lãng phí; cải cách hành chính, ứng dụng khoa học công nghệ mới, công nghệ thông tin, chuyển đổi số; nâng cao chất lượng dịch vụ hàng không, đảm bảo an toàn và phục vụ tốt nhất yêu cầu sử dụng dịch vụ giao thông vận tải hàng không của cộng đồng, xã hội.</w:t>
      </w:r>
    </w:p>
    <w:p>
      <w:r>
        <w:t>4. Các phong trào thi đua gắn với thực hiện nhiệm vụ chính trị của Cục HKVN; biểu dương và nhân rộng điển hình tiên tiến; tuyên truyền, học tập và làm theo tấm gương “Người tốt, việc tốt”, cổ vũ mọi người phát huy khả năng và phẩm chất tốt đẹp để hoàn thành tốt nhiệm vụ góp phần xây dựng đội ngũ CB, CC, VC &amp; NLĐ Cục HKVN phát triển toàn diện, xây dựng văn hóa công sở văn minh, hiện đại.</w:t>
      </w:r>
    </w:p>
    <w:p>
      <w:r>
        <w:t>III. Nhiệm vụ và giải pháp</w:t>
      </w:r>
    </w:p>
    <w:p>
      <w:r>
        <w:t>1. Thi đua chấp hành chủ trương, chính sách của Đảng, pháp luật của Nhà nước, các quy định của Bộ Xây dựng, của Cục HKVN</w:t>
      </w:r>
    </w:p>
    <w:p>
      <w:r>
        <w:t>- Tiếp tục bám sát chỉ đạo của Đảng, pháp luật của Nhà nước, quy định của Bộ Xây dựng trong quá trình chỉ đạo, điều hành đảm bảo kỷ cương, linh hoạt, sâu sát, quyết liệt và hiệu quả việc thực hiện nhiệm vụ được giao của cơ quan, đơn vị.</w:t>
      </w:r>
    </w:p>
    <w:p>
      <w:r>
        <w:t>- Tiếp tục quán triệt, tuyên truyền đường lối, chủ trương của Đảng, tư tưởng của Chủ tịch Hồ Chí Minh về thi đua ái quốc; Chỉ thị số 41-CT/TW ngày 26/12/2024 của Bộ Chính trị về “Tăng cường sự lãnh đạo của Đảng đối với công tác thi đua, khen thưởng trong tình hình mới”, đặc biệt là Luật Thi đua, khen thưởng và các văn bản hướng dẫn thi hành.</w:t>
      </w:r>
    </w:p>
    <w:p>
      <w:r>
        <w:t>- Tăng cường sự lãnh đạo của cấp ủy Đảng, vai trò, trách nhiệm của chính quyền, Công đoàn, Đoàn Thanh niên, Phụ nữ và người đứng đầu trong việc thực hiện chính sách, pháp luật về thi đua, khen thưởng; tăng cường trách nhiệm của người đứng đầu trong công tác chỉ đạo, kiểm tra việc thực hiện kỷ luật, kỷ cương; xử lý nghiêm trách nhiệm tập thể, cá nhân vi phạm về kỷ luật, kỷ cương hành chính, đạo đức nghề nghiệp, văn hóa ứng xử; phối hợp chặt chẽ giữa các tổ chức như: Ban Chỉ đạo xây dựng và thực hiện Quy chế dân chủ, Ban Thanh tra nhân dân, Uỷ ban kiểm tra Đảng, Công đoàn, Thanh niên, Phụ nữ các cấp về kiểm tra, giám sát việc xây dựng và thực hiện Quy chế dân chủ vào công tác quản lý, điều hành, thực hành tiết kiệm, chống lãng phí, công tác phòng, chống tham nhũng và công tác bảo đảm an ninh, an toàn hàng không.</w:t>
      </w:r>
    </w:p>
    <w:p>
      <w:r>
        <w:t>- Tăng cường kỷ luật, kỷ cương trong từng cơ quan, đơn vị; phòng ngừa, ngăn chặn tiêu cực, tham nhũng; xây dựng đội ngũ CB, CC, VC &amp; NLĐ trung thành, trách nhiệm, liêm chính, sáng tạo; ngăn chặn, đẩy lùi sự suy thoái về tư tưởng, chính trị, đạo đức, lối sống và những biểu hiện “tự diễn biến”, “tự chuyển hóa” trong nội bộ; tăng cường kỷ luật hành chính, sử dụng hiệu quả thời giờ làm việc, nâng cao chất lượng phục vụ và vị thế của ngành HKDDVN nói riêng và ngành Xây dựng nói chung.</w:t>
      </w:r>
    </w:p>
    <w:p>
      <w:r>
        <w:t>2. Thi đua về triển khai đồng bộ đảm bảo chất lượng, tiến độ, nhiệm vụ chuyên môn</w:t>
      </w:r>
    </w:p>
    <w:p>
      <w:r>
        <w:t>- Tăng cường công tác lãnh đạo, chỉ đạo, nâng cao hiệu quả công tác quản lý nhà nước về hàng không gắn với trách nhiệm người đứng đầu về việc đảm bảo chất lượng, tiến độ nhiệm vụ được giao; nâng cao chất lượng đội ngũ CB, CC, VC &amp; NLĐ thuộc thẩm quyền quản lý.</w:t>
      </w:r>
    </w:p>
    <w:p>
      <w:r>
        <w:t>- Tập trung giải quyết các yêu cầu, nhiệm vụ trọng tâm, cấp bách, đặc biệt là triển khai khẩn trương thực hiện chủ trương sáp nhập, sắp xếp, kiện toàn bộ máy, giảm tổ chức bên trong, bảo đảm tinh gọn, hiệu năng, hiệu lực, hiệu quả theo đúng chủ trương của Trung ương, chỉ đạo của Ban Chỉ đạo Trung ương về tổng kết Nghị quyết số 18-NQ/TW của Ban Chấp hành Trung ương Đảng khóa XII và chỉ đạo của Chính phủ.</w:t>
      </w:r>
    </w:p>
    <w:p>
      <w:r>
        <w:t>- Triển khai quyết liệt, mạnh mẽ các giải pháp cải cách hành chính, cắt giảm thủ tục hành chính, điều kiện kinh doanh nhằm tạo điều kiện tốt nhất cho người dân và doanh nghiệp.</w:t>
      </w:r>
    </w:p>
    <w:p>
      <w:r>
        <w:t>- Tập trung triển khai hiệu quả được giao tại Chương trình chuyển đổi số quốc gia, Chiến lược phát triển Chính phủ điện tử hướng tới Chính phủ số, Chiến lược dữ liệu quốc gia</w:t>
      </w:r>
    </w:p>
    <w:p>
      <w:r>
        <w:t>- Tăng cường tính đoàn kết, hợp tác giữa các cơ quan, đơn vị; phân công trách nhiệm rõ ràng, gắn trách nhiệm cá nhân với kết quả thực hiện nhiệm vụ được giao; kiên quyết đấu tranh với các biểu hiện tiêu cực, tham nhũng, lãng phí, buông lỏng quản lý trong các hoạt động của cơ quan, đơn vị.</w:t>
      </w:r>
    </w:p>
    <w:p>
      <w:r>
        <w:t>- Cán bộ, công chức, viên chức và người lao động tiếp tục phát huy tính năng động, sáng tạo, ứng dụng tiến bộ khoa học, kỹ thuật, áp dụng khoa học - công nghệ để nâng cao năng suất, chất lượng trong công tác; nâng cao nhận thức về trách nhiệm, nghĩa vụ, phấn đấu hoàn thành công việc đảm bảo chất lượng, tiến độ, áp dụng sáng kiến cải tiến lề lối, có tác phong làm việc nghiêm túc, chính xác, khoa học, hiệu quả.</w:t>
      </w:r>
    </w:p>
    <w:p>
      <w:r>
        <w:t>3. Thi đua xây dựng nếp sống văn hóa, văn minh</w:t>
      </w:r>
    </w:p>
    <w:p>
      <w:r>
        <w:t>- Tăng cường công tác tuyên truyền, phổ biến, giáo dục chính trị, tư tưởng để cán bộ, công chức và người lao động có lập trường, tư tưởng, chính trị vững vàng, kiên định với CNXH, tuân thủ và chấp hành tốt đường lối, chính sách của Đảng, pháp luật của Nhà nước; CB, CC, VC &amp; NLĐ yên tâm phấn đấu công tác, xây dựng cơ quan vững mạnh, hoàn thành nhiệm vụ được giao.</w:t>
      </w:r>
    </w:p>
    <w:p>
      <w:r>
        <w:t>- Triển khai đồng bộ quy chế văn hóa công sở, quy tắc ứng xử tại công sở; các nội dung về văn hóa công sở, ứng xử trong giao tiếp được xây dựng lồng ghép vào kế hoạch hoạt động năm của từng cơ quan; gắn nội dung văn hóa công sở, quy tắc ứng xử vào các tiêu chí đánh giá, xếp loại CB, CC, VC &amp; NLĐ, bình xét các danh hiệu thi đua, hình thức khen thưởng.</w:t>
      </w:r>
    </w:p>
    <w:p>
      <w:r>
        <w:t>4. Công tác thi đua, khen thưởng</w:t>
      </w:r>
    </w:p>
    <w:p>
      <w:r>
        <w:t>- Các cấp ủy đảng, các tổ chức đoàn thể, người đứng đầu các cơ quan, đơn vị phát huy tinh thần trách nhiệm, nêu gương trong tổ chức phong trào thi đua gắn với thực hiện nhiệm vụ chính trị; thường xuyên quan tâm, phát hiện kịp thời, bồi dưỡng, biểu dương và nhân rộng các điển hình tiên tiến, tạo khí thế thi đua sôi nổi, cổ vũ mọi người phát huy khả năng để hoàn thành tốt nhiệm vụ góp phần xây dựng đội ngũ CB, CC, VC &amp; NLĐ Cục HKVN phát triển toàn diện.</w:t>
      </w:r>
    </w:p>
    <w:p>
      <w:r>
        <w:t>- Tiếp tục phát động các phong trào thi đua gắn với nhiệm vụ của từng cơ quan, đơn vị; từng cá nhân như các phong trào thi đua:  “Lao động giỏi, Lao động sáng tạo” ;  “Lao động chất lượng, hiệu quả, an toàn” ,  “Tham mưu giỏi, phục vụ tốt” ,  “Trung thành, sáng tạo, tận tuỵ, gương mẫu” ,  “Thực hành tiết kiệm, chống lãng phí” ; tổ chức thực hiện tốt cuộc vận động  “Cán bộ, công chức, viên chức nói không với tiêu cực”  gắn với phong trào thi đua  “Cán bộ, công chức, viên chức thi đua thực hiện văn hóa công sở” ; chấp hành kỷ cương An toàn giao thông năm 2025; xây dựng lẽ sống nhân văn giàu lòng nhân ái với truyền thống  “Uống nước, nhớ nguồn”.</w:t>
      </w:r>
    </w:p>
    <w:p>
      <w:r>
        <w:t>- Đẩy mạnh việc kiểm tra, giám sát, sơ kết, tổng kết đánh giá phong trào thi đua, công tác khen thưởng gắn với kiểm tra, sơ kết, tổng kết thực hiện nhiệm vụ; thực hiện chính sách khen thưởng đảm bảo kịp thời, chính xác, đúng người, đúng việc.</w:t>
      </w:r>
    </w:p>
    <w:p>
      <w:r>
        <w:t>5. Đổi mới nội dung, hình thức, phương thức phổ biến, tuyên truyền điển hình tiên tiến</w:t>
      </w:r>
    </w:p>
    <w:p>
      <w:r>
        <w:t>- Các cơ quan, đơn vị, tổ chức đoàn thể tích cực phối hợp để tuyên truyền, phổ biến, cổ vũ các phong trào thi đua yêu nước, các sự kiện chính trị trọng đại của Đảng, của đất nước; đẩy mạnh tuyên truyền các tập thể, cá nhân có thành tích tiêu biểu xuất sắc, các điển hình tiên tiến trong “Học tập và làm theo tư tưởng, đạo đức, phong cách Hồ Chí Minh”, trong phòng, chống tham nhũng, thực hành tiết kiệm, chống lãng phí trong công tác; các điển hình mới, nhân tố mới trong các phong trào thi đua.</w:t>
      </w:r>
    </w:p>
    <w:p>
      <w:r>
        <w:t>- Mở chuyên trang, chuyên mục để tuyên truyền, biểu dương các gương điển hình tiên tiến, các tập thể, cá nhân được khen thưởng trên trang điện tử của cơ quan nhằm tạo khí thế thi đua sôi nổi, giao lưu, trao đổi, truyền đạt kinh nghiệm, cách làm mới, sáng tạo, hiệu quả trong thực hiện phong trào thi đua.</w:t>
      </w:r>
    </w:p>
    <w:p>
      <w:r>
        <w:t>IV. Tổ chức thực hiện</w:t>
      </w:r>
    </w:p>
    <w:p>
      <w:r>
        <w:t>1. Các cấp ủy đảng, các tổ chức đoàn thể, người đứng đầu các cơ quan, đơn vị phát huy tinh thần trách nhiệm, nêu gương trong tổ chức phong trào thi đua gắn với thực hiện nhiệm vụ chính trị; thường xuyên quan tâm, phát hiện kịp thời, bồi dưỡng, biểu dương và nhân rộng các điển hình tiên tiến, tạo khí thế thi đua sôi nổi, cổ vũ mọi người phát huy khả năng để hoàn thành tốt nhiệm vụ góp phần xây dựng đội ngũ CB, CC, VC &amp; NLĐ Cục HKVN phát triển toàn diện.</w:t>
      </w:r>
    </w:p>
    <w:p>
      <w:r>
        <w:t>2. Cục HKVN đề nghị người đứng đầu các cơ quan, đơn vị thuộc Cục HKVN phối hợp chặt chẽ với các tổ chức đoàn thể tổ chức thực hiện Kế hoạch này trong cơ quan, đơn vị mình, đảm bảo thiết thực, hiệu quả đúng mục đích, yêu cầu, nội dung và giải pháp nói trên.</w:t>
      </w:r>
    </w:p>
    <w:p>
      <w:r>
        <w:t>3. Công đoàn Cục HKVN, Đoàn Thanh niên Cộng sản Hồ Chí Minh HKVN, Ban Vì sự tiến bộ của Phụ nữ vận động công đoàn viên, thanh niên, phụ nữ tích cực tham gia phong trào thi đua, phấn đấu hoàn thành tốt nhiệm vụ được giao.</w:t>
      </w:r>
    </w:p>
    <w:p>
      <w:r>
        <w:t>4. Cơ quan Thường trực Hội đồng Thi đua - Khen thưởng các cơ quan, đơn vị thuộc Cục HKVN tham mưu việc theo dõi, đôn đốc, kiểm tra, giám sát việc tổ chức thực hiện Kế hoạch này; tổng hợp kết quả báo cáo Hội đồng Thi đua - Khen thưởng Cục HKVN.</w:t>
      </w:r>
    </w:p>
    <w:p>
      <w:r>
        <w:t>Trong quá trình triển khai thực hiện, nếu phát sinh vướng mắc, Thủ trưởng các cơ quan, đơn vị báo cáo về Cục HKVN (qua Phòng Tổ chức cán bộ) để tổng hợp, báo cáo cấp thẩm quyền xem xét, giải quyết./.</w:t>
      </w:r>
    </w:p>
    <w:p>
      <w:r>
        <w:t>Nơi nhận:</w:t>
      </w:r>
    </w:p>
    <w:p>
      <w:r>
        <w:t>- Như trên;</w:t>
      </w:r>
    </w:p>
    <w:p>
      <w:r>
        <w:t>- Các Phó Cục trưởng;</w:t>
      </w:r>
    </w:p>
    <w:p>
      <w:r>
        <w:t>- Công đoàn Cục HKVN (để thực hiện);</w:t>
      </w:r>
    </w:p>
    <w:p>
      <w:r>
        <w:t>- Đoàn Thanh niên Cục HKVN (để thực hiện);</w:t>
      </w:r>
    </w:p>
    <w:p>
      <w:r>
        <w:t>- Lưu: VT, TCCB (Ha).</w:t>
      </w:r>
    </w:p>
    <w:p>
      <w:r>
        <w:t>CỤC TRƯỞNG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