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551/BLĐTBXH-VPQGGN năm 2025 về Kinh phí hỗ trợ từ Chương trình xóa nhà tạm, nhà dột nát trên phạm vi cả nước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551/BLĐTBXH-VPQGGN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551/BLĐTBXH-VPQGGN</w:t>
      </w:r>
    </w:p>
    <w:p>
      <w:r>
        <w:t>V/v kinh phí hỗ trợ từ Chương trình xóa nhà tạm, nhà dột nát trên phạm vi cả nước</w:t>
      </w:r>
    </w:p>
    <w:p>
      <w:r>
        <w:t>Hà Nội, ngày 14 tháng 02 năm 2025</w:t>
      </w:r>
    </w:p>
    <w:p>
      <w:r>
        <w:t>Kính gửi:  Ủy ban nhân dân các tỉnh, thành phố trực thuộc Trung ương.</w:t>
      </w:r>
    </w:p>
    <w:p>
      <w:r>
        <w:t>Liên quan đến nguồn lực hỗ trợ các địa phương xóa nhà tạm, nhà dột nát từ Chương trình triển khai xóa nhà tạm, nhà dột nát trên phạm vi cả nước, Bộ Lao động - Thương binh và Xã hội đã có 02 Công văn gửi Chủ tịch Ủy ban nhân dân các tỉnh, thành phố trực thuộc Trung ương trao đổi, thông tin về việc này  (Công văn số 5935/BLĐTBXH-VPQGGN ngày 21/11/2024 về việc triển khai xóa nhà tạm, nhà dột nát trên phạm vi cả nước và Công văn số 6379/BLĐTBXH-VPQGGN ngày 16/12/2024 về việc thông tin tài khoản tiếp nhận hỗ trợ xóa nhà tạm, nhà dột nát) . Để đẩy nhanh việc xóa nhà tạm, nhà dột nát tại địa phương, Bộ Lao động - Thương binh và Xã hội đề nghị Ủy ban nhân dân các tỉnh, thành phố trực thuộc Trung ương nhận hỗ trợ từ Chương trình chủ động liên hệ với các đơn vị hỗ trợ theo danh sách tại Công văn số 5935/BLĐTBXH-VPQGGN ngày 21/11/2024 nêu trên để sớm chuyển kinh phí hỗ trợ và thống nhất kế hoạch triển khai thực hiện.</w:t>
      </w:r>
    </w:p>
    <w:p>
      <w:r>
        <w:t>Bộ Lao động - Thương binh và Xã hội trân trọng đề nghị quý Ủy ban quan tâm thực hiện./.</w:t>
      </w:r>
    </w:p>
    <w:p>
      <w:r>
        <w:t>Nơi nhận:</w:t>
      </w:r>
    </w:p>
    <w:p>
      <w:r>
        <w:t>- Như trên;</w:t>
      </w:r>
    </w:p>
    <w:p>
      <w:r>
        <w:t>- Thủ tướng Chính phủ (để báo cáo);</w:t>
      </w:r>
    </w:p>
    <w:p>
      <w:r>
        <w:t>- Phó TTg TTCP Nguyễn Hòa Bình (để báo cáo);</w:t>
      </w:r>
    </w:p>
    <w:p>
      <w:r>
        <w:t>- Bộ trưởng (để báo cáo);</w:t>
      </w:r>
    </w:p>
    <w:p>
      <w:r>
        <w:t>- Văn phòng Chính phủ;</w:t>
      </w:r>
    </w:p>
    <w:p>
      <w:r>
        <w:t>- Bộ Tài chính;</w:t>
      </w:r>
    </w:p>
    <w:p>
      <w:r>
        <w:t>- Ban Thường trực UBTW MTTQVN;</w:t>
      </w:r>
    </w:p>
    <w:p>
      <w:r>
        <w:t>- Lưu: VT, VPQGGN (3b).</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