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5491/CT-CS năm 2025 xác định chi phí được trừ khi tính thuế thu nhập doanh nghiệp đối với khoản chi tiền thưởng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5491/CT-CS</w:t>
      </w:r>
    </w:p>
    <w:p>
      <w:r>
        <w:t>V/v Chính sách thuế</w:t>
      </w:r>
    </w:p>
    <w:p>
      <w:r>
        <w:t>Hà Nội, ngày 25 tháng 11 năm 2025</w:t>
      </w:r>
    </w:p>
    <w:p>
      <w:r>
        <w:t>Kính g ửi:    Thuế tỉnh Ninh Bình</w:t>
      </w:r>
    </w:p>
    <w:p>
      <w:r>
        <w:t>C ục Thuế nhận được công văn số 2313/NBI-QLDN1 ngày 13/9/2025 của Thuế tỉnh Ninh Bình  về  việc vướng mắc xác định chi phí được trừ khi tính thuế TNDN đối với khoản chi tiền  thưởng . Về vấn đề này, Cục Thuế có ý kiến như sau:</w:t>
      </w:r>
    </w:p>
    <w:p>
      <w:r>
        <w:t>Căn c ứ quy định tại khoản 1 Điều 9 và khoản 1 Điều 14 Nghị định số 181/2025/NĐ-CP ngày 01/7/2025 của Chính phủ quy định chi tiết thi hành một số điều của Luật Thuế GTGT;</w:t>
      </w:r>
    </w:p>
    <w:p>
      <w:r>
        <w:t>Căn c ứ quy định tại khoản 1 Điều 4 Nghị định số 123/2020/NĐ-CP ngày 19/10/2020 của Chính phủ quy định về hóa đơn, chứng từ; điểm a khoản 3 Điều 1 Nghị định số 70/2025/NĐ-CP ngày 20/03/2025 của Chính phủ sửa đổi, bổ sung khoản 1, khoản 2, khoản 3, khoản 6, khoản 7 và bổ sung khoản 9 vào Điều 4 Nghị định số 123/2020/NĐ-CP ngày 19/10/2020 của Chính phủ quy định về hóa đơn, chứng từ;</w:t>
      </w:r>
    </w:p>
    <w:p>
      <w:r>
        <w:t>Căn c ứ quy định tại Điều 9 Luật thuế thu nhập doanh nghiệp số 67/2025/QH15;</w:t>
      </w:r>
    </w:p>
    <w:p>
      <w:r>
        <w:t>Căn c ứ quy định tại Điều 4 Thông tư số 96/2015/TT-BTC ngày 22/6/2015 của Bộ Tài chính sửa đổi,  bổ  sung Điều 6 Thông tư số 78/2014/TT-BTC (đã được sửa  đổi , bổ sung tại Khoản 2 Điều 6 Thông tư số 119/2014/TT- BTC về Điều  1 Thông tư số 151/2014/TT-BTC).</w:t>
      </w:r>
    </w:p>
    <w:p>
      <w:r>
        <w:t>Căn c ứ các quy định nêu trên:</w:t>
      </w:r>
    </w:p>
    <w:p>
      <w:r>
        <w:t>1. V ề thuế giá trị gia tăng</w:t>
      </w:r>
    </w:p>
    <w:p>
      <w:r>
        <w:t>Đề  nghị Thuế tỉnh Ninh Bình căn cứ quy định nêu trên và hợp đồng ký kết thực tế giữa Công ty TNHH Nippon Zoki Việt Nam và  Hợp  tác xã để xác định khoản tiền thưởng thực chất có liên quan đến hoạt động bán hàng hóa hay không? Trường  hợp  liên quan đến hoạt động bán hàng hóa thì khoản thưởng được xác định là khoản thanh toán hàng hóa và chịu thuế GTGT.</w:t>
      </w:r>
    </w:p>
    <w:p>
      <w:r>
        <w:t>2. V ề thuế thu nhập doanh nghiệp</w:t>
      </w:r>
    </w:p>
    <w:p>
      <w:r>
        <w:t>Kho ản chi tiền thưởng nếu thỏa mãn điều kiện quy định tại Điều 4 Thông tư số 96/2015/TT-BTC và không thuộc các khoản chi không được trừ theo quy định của pháp luật thuế TNDN thì được tính vào chi phí được trừ khi xác định thu nhập chịu thuế TNDN.</w:t>
      </w:r>
    </w:p>
    <w:p>
      <w:r>
        <w:t>Ngày 14/6/2025, Qu ốc hội ban hành Luật thuế thu nhập doanh nghiệp số 67/2025/QH15 có hiệu lực thi hành từ ngày 1/10/2025 và áp dụng từ kỳ tính thuế TNDN  năm  2025. Hiện nay, Bộ Tài chính đang xây dựng Nghị định hướng dẫn thi hành Luật thuế TNDN trong đó có nội dung về các khoản chi được trừ và không được trừ khi xác định thu nhập chịu thuế và chứng từ thanh toán không dùng tiền mặt.</w:t>
      </w:r>
    </w:p>
    <w:p>
      <w:r>
        <w:t>Đề  nghị Thuế tỉnh Ninh Bình căn cứ các quy định nêu trên,  căn  cứ hợp đồng, hồ sơ thực tế và các tài liệu liên quan để hướng dẫn thực hiện theo quy định./.</w:t>
      </w:r>
    </w:p>
    <w:p>
      <w:r>
        <w:t>Nơi nh ận:</w:t>
      </w:r>
    </w:p>
    <w:p>
      <w:r>
        <w:t>- Như trên;</w:t>
      </w:r>
    </w:p>
    <w:p>
      <w:r>
        <w:t>- PCTr Đ ặng Ngọc Minh (để b/c);</w:t>
      </w:r>
    </w:p>
    <w:p>
      <w:r>
        <w:t>- C ục CST, Vụ PC (BTC):</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