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5470/CT-CS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5470/CT-CS</w:t>
      </w:r>
    </w:p>
    <w:p>
      <w:r>
        <w:t>V/v chính sách thuế GTGT</w:t>
      </w:r>
    </w:p>
    <w:p>
      <w:r>
        <w:t>Hà Nội, ngày 24 tháng 11 năm 2025</w:t>
      </w:r>
    </w:p>
    <w:p>
      <w:r>
        <w:t>Kính gửi:   Công ty TNHH CORNERSTONE VINA.</w:t>
      </w:r>
    </w:p>
    <w:p>
      <w:r>
        <w:t>(Lô D1, D2, KCN Đình Trám, Phường Nếnh, tỉnh Bắc Ninh)</w:t>
      </w:r>
    </w:p>
    <w:p>
      <w:r>
        <w:t>Cục Thuế nhận được văn bản số 01/CV-CS ngày 10/09/2025 của Công ty TNHH Cornerstone VINA về chính sách thuế GTGT. Về vấn đề này, Cục Thuế có ý kiến như sau:</w:t>
      </w:r>
    </w:p>
    <w:p>
      <w:r>
        <w:t>Căn cứ Nghị định số 174/2025/NĐ-CP ngày 30/6/2025 của Chính phủ quy định chính sách miễn, giảm thuế theo Nghị quyết số 204/2025/QH15 ngày 17/6/2025 của Quốc hội về giảm thuế giá trị gia tăng và các Phụ lục ban hành kèm theo.</w:t>
      </w:r>
    </w:p>
    <w:p>
      <w:r>
        <w:t>Căn cứ quy định nêu trên và trình bày của Công ty, về nguyên tắc, người nộp thuế đối chiếu hàng hóa, dịch vụ mà người nộp thuế sản xuất, kinh doanh với các nhóm hàng hóa, dịch vụ loại trừ không được giảm thuế tại khoản 1 Điều 1 Nghị định số 174/2025/NĐ-CP và Danh mục hàng hóa, dịch vụ không được giảm thuế tại Phụ lục I, II ban hành kèm theo Nghị định số 174/2025/NĐ-CP để thực hiện theo quy định.</w:t>
      </w:r>
    </w:p>
    <w:p>
      <w:r>
        <w:t>Về việc xác định mã ngành sản phẩm của Công ty TNHH Cornerstone Vina, Cục Thống kê đã có công văn số 2273/CTK - CSCL ngày 15/10/2025 phúc đáp Cục Thuế (công văn gửi kèm).</w:t>
      </w:r>
    </w:p>
    <w:p>
      <w:r>
        <w:t>Đề nghị Công ty căn cứ quy định tại các văn bản quy phạm pháp luật, nghiên cứu ý kiến Cục Thống kê và tình hình thực tế của đơn vị để thực hiện theo quy định.</w:t>
      </w:r>
    </w:p>
    <w:p>
      <w:r>
        <w:t>Cục Thuế có ý kiến để Công ty TNHH CONERSTONE VINA được biết./.</w:t>
      </w:r>
    </w:p>
    <w:p>
      <w:r>
        <w:t>Nơi nhận:</w:t>
      </w:r>
    </w:p>
    <w:p>
      <w:r>
        <w:t>- Như trên;</w:t>
      </w:r>
    </w:p>
    <w:p>
      <w:r>
        <w:t>- Phó CTr Đặng Ngọc Minh (để b/c);</w:t>
      </w:r>
    </w:p>
    <w:p>
      <w:r>
        <w:t>- Cục CST, Cục TK-BTC;</w:t>
      </w:r>
    </w:p>
    <w:p>
      <w:r>
        <w:t>- Thuế tỉnh Bắc Ninh;</w:t>
      </w:r>
    </w:p>
    <w:p>
      <w:r>
        <w:t>- Ban PC-CT;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