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547/TCT-CS năm 2025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547/TCT-CS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12/02/2025</w:t>
            </w:r>
          </w:p>
        </w:tc>
      </w:tr>
      <w:tr>
        <w:tc>
          <w:tcPr>
            <w:tcW w:type="dxa" w:w="4320"/>
          </w:tcPr>
          <w:p>
            <w:r>
              <w:t>Ngày hiệu lực</w:t>
            </w:r>
          </w:p>
        </w:tc>
        <w:tc>
          <w:tcPr>
            <w:tcW w:type="dxa" w:w="4320"/>
          </w:tcPr>
          <w:p>
            <w:r>
              <w:t>12/02/2025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547/TCT-CS</w:t>
      </w:r>
    </w:p>
    <w:p>
      <w:r>
        <w:t>V/v hóa đơn điện tử</w:t>
      </w:r>
    </w:p>
    <w:p>
      <w:r>
        <w:t>Hà Nội, ngày 12 tháng 02 năm 2025</w:t>
      </w:r>
    </w:p>
    <w:p>
      <w:r>
        <w:t>Kính gửi:  Cục Thuế TP Hà Nội.</w:t>
      </w:r>
    </w:p>
    <w:p>
      <w:r>
        <w:t>Tổng cục Thuế nhận được công văn số 73611/CTHN-TTHT của Cục Thuế TP Hà Nội về việc hướng dẫn hóa đơn điện tử. Về vấn đề này, Tổng cục Thuế có ý kiến như sau:</w:t>
      </w:r>
    </w:p>
    <w:p>
      <w:r>
        <w:t>Căn cứ khoản 2 Điều 13, khoản 2 Điều 19 Nghị định số 123/2020/NĐ-CP ngày 19/12/2020 quy định về hóa đơn, chứng từ;</w:t>
      </w:r>
    </w:p>
    <w:p>
      <w:r>
        <w:t>Căn cứ khoản 6 Điều 12 Thông tư 78/2021/TT-BTC ngày 17/9/2021 của Bộ Tài chính về xử lý chuyển tiếp.</w:t>
      </w:r>
    </w:p>
    <w:p>
      <w:r>
        <w:t>Nội dung vướng mắc của Cục Thuế đã được Tổng cục Thuế tổng hợp trình cấp có thẩm quyền khi sửa đổi, bổ sung Nghị định sửa đổi Nghị định số 123/2020/NĐ-CP.</w:t>
      </w:r>
    </w:p>
    <w:p>
      <w:r>
        <w:t>Tổng cục Thuế có ý kiến để Cục Thuế TP Hà Nội được biết./.</w:t>
      </w:r>
    </w:p>
    <w:p>
      <w:r>
        <w:t>Nơi nh  ận:</w:t>
      </w:r>
    </w:p>
    <w:p>
      <w:r>
        <w:t>- Như trên;</w:t>
      </w:r>
    </w:p>
    <w:p>
      <w:r>
        <w:t>- Phó TCTr. Đặng Ngọc Minh (để b/c);</w:t>
      </w:r>
    </w:p>
    <w:p>
      <w:r>
        <w:t>- Các Vụ: PC, DNNCN, QLN;</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