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5468/TCT-DNL năm 2023 thực hiện quy định hóa đơn điện tử theo từng lần bán hàng đối với kinh doanh bán lẻ xăng dầu theo Nghị định 123/2020/NĐ-CP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5468/TCT-DNL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5468/TCT-DNL</w:t>
      </w:r>
    </w:p>
    <w:p>
      <w:r>
        <w:t>V/v thực hiện quy định hóa đơn điện tử theo từng lần bán hàng đối với kinh doanh bán lẻ xăng dầu theo Nghị định số 123/2020/NĐ-CP.</w:t>
      </w:r>
    </w:p>
    <w:p>
      <w:r>
        <w:t>Hà Nội, ngày 05 tháng 12 năm 2023</w:t>
      </w:r>
    </w:p>
    <w:p>
      <w:r>
        <w:t>Kính gửi:  Đồng chí Cục trưởng Cục Thuế tỉnh, thành phố trực thuộc Trung ương.</w:t>
      </w:r>
    </w:p>
    <w:p>
      <w:r>
        <w:t>Thủ tướng Chính phủ ban hành Công điện số 1123/CĐ-TTg ngày 18/11/2023 yêu cầu các bộ ngành, địa phương tăng cường quản lý, sử dụng hóa đơn điện tử; Công điện số 1284/CĐ-TTg ngày 01/12/2023 yêu cầu các bộ ngành, địa phương tăng cường công tác quản lý, sử dụng hóa đơn điện tử đối với hoạt động kinh doanh, bán lẻ xăng dầu.</w:t>
      </w:r>
    </w:p>
    <w:p>
      <w:r>
        <w:t>Triển khai chỉ đạo của Thủ tướng Chính phủ, Bộ Tài chính ban hành Chỉ thị số 04/CT-BTC ngày 24/11/2023 yêu cầu thủ trưởng cơ quan thuế các cấp tăng cường quản lý, sử dụng hóa đơn điện tử góp phần đẩy mạnh công tác chuyển đổi số quốc gia; Công văn số 13348/BTC-TCT ngày 04/12/2023 đề nghị Chủ tịch Ủy ban nhân dân tỉnh, thành phố trực thuộc Trung ương quan tâm chỉ đạo và phối hợp chặt chẽ, thường xuyên với Bộ Tài chính trong công tác quản lý thuế nói chung và triển khai hóa đơn điện tử đối với lĩnh vực kinh doanh bán lẻ xăng dầu.</w:t>
      </w:r>
    </w:p>
    <w:p>
      <w:r>
        <w:t>Ngày 13/11/2023, Tổng cục Thuế ban hành công văn số 5080/TCT-DNL yêu cầu Cục Thuế tỉnh, thành phố trực thuộc Trung ương khẩn trương tăng cường công tác quản lý, kiểm tra, giám sát, thúc đẩy việc triển khai phát hành hóa đơn điện tử sau từng lần bán hàng đối với hoạt động kinh doanh bán lẻ xăng dầu. Tổng hợp nhanh báo cáo của các Cục Thuế cho thấy cơ bản Cục Thuế chưa nhận thức được tầm quan trọng, khẩn trương, quyết liệt của Chính phủ, Bộ Tài chính trong chỉ đạo triển khai được quy định phát hành hóa đơn điện tử sau từng lần bán hàng đối với kinh doanh bán lẻ xăng dầu, dẫn đến chưa triển khai quyết liệt, triệt để đến các phòng, Chi cục Thuế trực thuộc, cá biệt một số Cục Thuế đề xuất, kiến nghị không phù hợp với quy định về hóa đơn, chứng từ tại Luật Quản lý thuế số 38/2019/QH14, Nghị định số 123/2020/NĐ-CP ngày 19/10/2020 của Chính phủ.</w:t>
      </w:r>
    </w:p>
    <w:p>
      <w:r>
        <w:t>Để thực hiện kịp thời, hiệu quả Công điện số 1123/CĐ-TTg, Công điện số 1284/CĐ-TTg của Thủ tướng Chính phủ, Chỉ thị số 04/CT-BTC của Bộ trưởng Bộ Tài chính, Tổng cục yêu cầu Cục trưởng Cục Thuế tỉnh, thành phố:</w:t>
      </w:r>
    </w:p>
    <w:p>
      <w:r>
        <w:t>1. Tổ chức quán triệt đầy đủ, kịp thời tới từng lãnh đạo, công chức trong đơn vị về quan điểm, chỉ đạo của Thủ tướng Chính phủ, Bộ trưởng Bộ Tài chính tại các văn bản nêu trên để nâng cao hơn nữa nhận thức về trách nhiệm tổ chức, cá nhân của cán bộ, công chức tại đơn vị trong việc tổ chức thực hiện quy định của pháp luật về hóa đơn, chứng từ tại Luật Quản lý thuế số 38/2019/QH14, đặc biệt là quy định về lập hóa đơn điện tử sau từng lần bán hàng tại các cửa hàng kinh doanh bán lẻ xăng dầu theo quy định tại Nghị định số 123/2020/NĐ-CP là một trong các nhiệm vụ bắt buộc, quan trọng phải thực hiện.</w:t>
      </w:r>
    </w:p>
    <w:p>
      <w:r>
        <w:t>Giao đồng chí Cục trưởng Cục Thuế trực tiếp chỉ đạo nhiệm vụ này đến các đồng chí lãnh đạo Cục Thuế, lãnh đạo Phòng, Chi cục Thuế và cán bộ công chức nghiên cứu kỹ nội dung công văn số 13384/BTC-TCT và chỉ đạo của Tổng cục Thuế tại công văn số 5080/TCT-DNL để tham mưu với Ủy ban nhân dân tỉnh, thành phố chỉ đạo triển khai tới doanh nghiệp, cửa hàng kinh doanh bán lẻ xăng dầu thực hiện phát hành hóa đơn điện tử sau từng lần bán hàng tại các cửa hàng bán lẻ xăng dầu theo quy định.</w:t>
      </w:r>
    </w:p>
    <w:p>
      <w:r>
        <w:t>2. Rà soát, chấn chỉnh công tác quản lý thuế đối với các doanh nghiệp, cửa hàng kinh doanh bán lẻ xăng dầu trên địa bàn, triển khai các giải pháp quản lý hiệu quả để tăng cường quản lý thu đảm bảo thu đúng, thu đủ; đẩy mạnh các giải pháp chống gian lận, thất thu thuế theo quy định của pháp luật.</w:t>
      </w:r>
    </w:p>
    <w:p>
      <w:r>
        <w:t>3. Phối hợp các cơ quan chức năng trên địa bàn tham mưu Ủy ban nhân dân tỉnh, thành phố thành lập các tổ liên ngành triển khai hóa đơn điện tử theo từng lần bán hàng tại các cửa hàng bán lẻ xăng dầu, lập kế hoạch cụ thể, triển khai ngay các giải pháp đồng bộ, hiệu quả, quyết liệt yêu cầu các đơn vị kinh doanh bán lẻ xăng dầu lập hóa đơn điện tử sau từng lần bán hàng tại các cửa hàng kinh doanh bán lẻ xăng dầu theo quy định của pháp luật, chỉ đạo của Thủ tướng Chính phủ và Bộ Tài chính.</w:t>
      </w:r>
    </w:p>
    <w:p>
      <w:r>
        <w:t>Đề nghị đồng chí Cục trưởng khẩn trương chỉ đạo thực hiện, nếu có khó khăn vướng mắc vượt thẩm quyền thì báo cáo về Tổng cục./.</w:t>
      </w:r>
    </w:p>
    <w:p>
      <w:r>
        <w:t>Nơi nhận:</w:t>
      </w:r>
    </w:p>
    <w:p>
      <w:r>
        <w:t>- Như trên;</w:t>
      </w:r>
    </w:p>
    <w:p>
      <w:r>
        <w:t>- Lãnh đạo Bộ Tài chính (để b/c);</w:t>
      </w:r>
    </w:p>
    <w:p>
      <w:r>
        <w:t>- Lãnh đạo TCT (để chỉ đạo);</w:t>
      </w:r>
    </w:p>
    <w:p>
      <w:r>
        <w:t>- Các đơn vị: Vụ CS, PC, KK,</w:t>
      </w:r>
    </w:p>
    <w:p>
      <w:r>
        <w:t>Cục CNTT (để phối hợp);</w:t>
      </w:r>
    </w:p>
    <w:p>
      <w:r>
        <w:t>- Website TCT;</w:t>
      </w:r>
    </w:p>
    <w:p>
      <w:r>
        <w:t>- Lưu: VT, DNL (2b).</w:t>
      </w:r>
    </w:p>
    <w:p>
      <w:r>
        <w:t>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