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5462/TCHQ-TXNK năm 2023 về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546 2/TCHQ- T XNK</w:t>
      </w:r>
    </w:p>
    <w:p>
      <w:r>
        <w:t>V/v thuế GTGT h ó a chất cơ bản và s ả n phẩm hóa chất</w:t>
      </w:r>
    </w:p>
    <w:p>
      <w:r>
        <w:t>Hà N ội,  n g ày 23 tháng 10 năm 2023</w:t>
      </w:r>
    </w:p>
    <w:p>
      <w:r>
        <w:t>Kính gửi:  Công ty  C ổ phần Quốc tế Hải Âu.</w:t>
      </w:r>
    </w:p>
    <w:p>
      <w:r>
        <w:t>(Lô 112 Khu giãn dân Mỗ Lao, Phường Mộ Lao, Quận Hà Đông,  H à Nội)</w:t>
      </w:r>
    </w:p>
    <w:p>
      <w:r>
        <w:t>Tổng cục Hải quan nhận được công văn số 1210/CV-2023HQHA ngày 12/10/2023 của Công ty cổ phần Quốc tế Hải Âu đề nghị hướng dẫn về việc giảm thuế giá trị gia tăng (GTGT) theo Nghị định số 44/2023/NĐ-CP ngày 30/6/2023 của Chính phủ đối với mặt hàng melamine . V ề vấn đề này, Tổng cục Hải quan có ý kiến như sau:</w:t>
      </w:r>
    </w:p>
    <w:p>
      <w:r>
        <w:t>Liên quan đến thuế suất thuế GTGT mặt hàng hóa chất và sản phẩm hóa chất, Tổng cục Hải quan đã có công văn số 4260/TCH Q -TXNK ngày 16/8/2023 trả lời các Cục Hải quan t ỉ nh, thành phố và một số doanh nghiệp  (đ í nh kèm) . Ngoài ra, Tổng cục Hải quan đã có công văn số 3431/TCH Q -TXNK ngày 30/6/2023 hướng dẫn về việc thực hiện Nghị định số 44/2023/NĐ-CP ngày 30/6/2023. Theo đó,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44/2023/NĐ-CP và các văn bản nêu trên của Tổng cục Hải quan để thực hiện và liên hệ trực tiếp với cơ quan hải quan nơi làm thủ tục nhập kh ẩ u  để     đ ược hướng dẫn cụ thể.</w:t>
      </w:r>
    </w:p>
    <w:p>
      <w:r>
        <w:t>Tổng cục Hải quan thông báo  để  Công ty cổ phần Quốc tế H ả i Âu biết./.</w:t>
      </w:r>
    </w:p>
    <w:p>
      <w:r>
        <w:t>Nơi nhận:</w:t>
      </w:r>
    </w:p>
    <w:p>
      <w:r>
        <w:t>- N hư  trên;</w:t>
      </w:r>
    </w:p>
    <w:p>
      <w:r>
        <w:t>- P T 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