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5460/BGTVT-VT năm 2023 về cung cấp dịch vụ taxi điện tại các sân bay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5460/BGTVT-VT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5460/BGTVT-VT</w:t>
      </w:r>
    </w:p>
    <w:p>
      <w:r>
        <w:t>V/v cung cấp dịch vụ taxi điện tại các sân bay</w:t>
      </w:r>
    </w:p>
    <w:p>
      <w:r>
        <w:t>Hà Nội, ngày 26 tháng 05 năm 2023</w:t>
      </w:r>
    </w:p>
    <w:p>
      <w:r>
        <w:t>Kính gửi:</w:t>
      </w:r>
    </w:p>
    <w:p>
      <w:r>
        <w:t>- Cục Hàng không Việt Nam;</w:t>
      </w:r>
    </w:p>
    <w:p>
      <w:r>
        <w:t>- Tổng công ty Cảng hàng không Việt Nam;</w:t>
      </w:r>
    </w:p>
    <w:p>
      <w:r>
        <w:t>- Công ty Cổ phần di chuyển xanh và Thông minh GSM.</w:t>
      </w:r>
    </w:p>
    <w:p>
      <w:r>
        <w:t>Bộ Giao thông vận tải nhận được Công văn số 35/CV-GSM ngày 12/5/2023 của Công ty Cổ phần di chuyển xanh và Thông minh GSM về việc đề nghị được cung cấp dịch vụ taxi điện tại các sân bay, góp phần giảm phát thải khí các-bon và khí mê-tan, hạn chế chịu tác động nặng nhất từ hiện tượng nóng lên do phát thải CO2 toàn cầu, Bộ Giao thông vận tải có ý kiến như sau:</w:t>
      </w:r>
    </w:p>
    <w:p>
      <w:r>
        <w:t>1. Đồng thuận với việc các đơn vị kinh doanh vận tải hành khách bằng xe taxi sử dụng phương tiện xe taxi điện tại các sân bay nhằm giảm thiểu sự phát thải khí nhà kính và giảm mức độ ô nhiễm môi trường, đáp ứng yêu cầu thực hiện cam kết về phát thải 0 đến năm 2050 của Việt Nam tại COP26 và triển khai Quyết định số 876/QĐ-TTg ngày 22/7/2022 của Thủ tướng Chính phủ phê duyệt Chương trình hành động chuyển đổi năng lượng xanh, giảm phát thải khí các- bon và khí mê-tan của ngành giao thông vận tải.</w:t>
      </w:r>
    </w:p>
    <w:p>
      <w:r>
        <w:t>2. Đề nghị Cục Hàng không Việt Nam, Tổng công ty Cảng hàng không Việt Nam: phối hợp hướng dẫn, tạo điều kiện cho Công ty Cổ phần di chuyển xanh và Thông minh GSM được triển khai cung cấp dịch vụ vận tải hành khách bằng xe taxi điện tại các sân bay theo đúng quy định của pháp luật.</w:t>
      </w:r>
    </w:p>
    <w:p>
      <w:r>
        <w:t>3. Yêu cầu Công ty Cổ phần di chuyển xanh và Thông minh GSM thực hiện đúng quy định về kinh doanh và điều kiện kinh doanh vận tải bằng xe ô tô.</w:t>
      </w:r>
    </w:p>
    <w:p>
      <w:r>
        <w:t>Bộ Giao thông vận tải đề nghị các cơ quan, đơn vị triển khai thực hiện theo quy định./.</w:t>
      </w:r>
    </w:p>
    <w:p>
      <w:r>
        <w:t>Nơi nhận:</w:t>
      </w:r>
    </w:p>
    <w:p>
      <w:r>
        <w:t>- Như trên;</w:t>
      </w:r>
    </w:p>
    <w:p>
      <w:r>
        <w:t>- Bộ trưởng (để b/c);</w:t>
      </w:r>
    </w:p>
    <w:p>
      <w:r>
        <w:t>- Thứ trưởng Lê Đình Thọ (để phối hợp chỉ đạo);</w:t>
      </w:r>
    </w:p>
    <w:p>
      <w:r>
        <w:t>- Thanh tra Bộ;</w:t>
      </w:r>
    </w:p>
    <w:p>
      <w:r>
        <w:t>- Các Vụ: KH-CN&amp;MT, KCHTGT;</w:t>
      </w:r>
    </w:p>
    <w:p>
      <w:r>
        <w:t>- Cục Đường bộ Việt Nam;</w:t>
      </w:r>
    </w:p>
    <w:p>
      <w:r>
        <w:t>- Lưu VT, VTải.</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