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5450/BTC-QLCS năm 2024 tổng hợp các trường hợp nợ đọng tiền thuê đất của đơn vị sự nghiệp công lập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5450/BTC-QLCS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5450/BTC-QLCS</w:t>
      </w:r>
    </w:p>
    <w:p>
      <w:r>
        <w:t>V/v Tổng hợp các trường hợp nợ đọng tiền thuê đất của đơn vị sự nghiệp công lập.</w:t>
      </w:r>
    </w:p>
    <w:p>
      <w:r>
        <w:t>Hà Nội, ngày 28 tháng 5 năm 2024</w:t>
      </w:r>
    </w:p>
    <w:p>
      <w:r>
        <w:t>Kính gửi:</w:t>
      </w:r>
    </w:p>
    <w:p>
      <w:r>
        <w:t>………………………………………………</w:t>
      </w:r>
    </w:p>
    <w:p>
      <w:r>
        <w:t>Tại khoản 3 Điều 30, khoản 4 Điều 118 Luật Đất đai năm 2024 quy định:</w:t>
      </w:r>
    </w:p>
    <w:p>
      <w:r>
        <w:t>“Điều 30. Quyền lựa chọn hình thức trả tiền thuê đất</w:t>
      </w:r>
    </w:p>
    <w:p>
      <w:r>
        <w:t>3. Đơn vị sự nghiệp công lập được Nhà nước giao đất không thu tiền sử dụng đất mà có nhu cầu sử dụng một phần hoặc toàn hộ diện tích được giao để sản xuất, kinh doanh, cung cấp dịch vụ thì được lựa chọn chuyển sang hình thức Nhà nước cho thuê đất thu tiền thuê đất hằng năm đối với phần diện tích đó.</w:t>
      </w:r>
    </w:p>
    <w:p>
      <w:r>
        <w:t>Điều 118. Giao đất không thu tiền sử dụng đất</w:t>
      </w:r>
    </w:p>
    <w:p>
      <w:r>
        <w:t>4. Đơn vị sự nghiệp công lập sử dụng đất xây dựng công trình sự nghiệp”.</w:t>
      </w:r>
    </w:p>
    <w:p>
      <w:r>
        <w:t>Thực hiện kế hoạch triển khai thi hành Luật Đất đai số 31/2024/QH15  (ban hành kèm theo Quyết định số 222/QĐ-TTg ngày 05/3/2024 của Thủ tướng Chính phủ)  và quy trình xây dựng văn bản quy phạm pháp luật, Bộ Tài chính đang xây dựng dự thảo Nghị định của Chính phủ quy định về tiền sử dụng đất, tiền thuê đất để trình Chính phủ, trong đó có nội dung liên quan đến việc xử lý tiền thuê đất của đơn vị sự nghiệp công lập phải chuyển sang thuê đất theo Luật Đất đai năm 2013.</w:t>
      </w:r>
    </w:p>
    <w:p>
      <w:r>
        <w:t>Để có cơ sở xem xét, trình Chính phủ về nội dung trên, Bộ Tài chính đề nghị Quý cơ quan rà soát, tổng hợp, gửi thông tin bằng văn bản  (theo Phụ lục đính kèm)  về Bộ Tài chính  trước ngày 15/6/2024  để tổng hợp, báo cáo Chính phủ.</w:t>
      </w:r>
    </w:p>
    <w:p>
      <w:r>
        <w:t>Mong nhận được sự quan tâm, hợp tác của Quý cơ quan./.</w:t>
      </w:r>
    </w:p>
    <w:p>
      <w:r>
        <w:t>Nơi nhận:</w:t>
      </w:r>
    </w:p>
    <w:p>
      <w:r>
        <w:t>- Như trên;</w:t>
      </w:r>
    </w:p>
    <w:p>
      <w:r>
        <w:t>- TTgCP; các Phó TTgCP (để báo cáo);</w:t>
      </w:r>
    </w:p>
    <w:p>
      <w:r>
        <w:t>- Bộ trưởng Hồ Đức Phớc (để báo cáo);</w:t>
      </w:r>
    </w:p>
    <w:p>
      <w:r>
        <w:t>- TCT, Cục CST, Vụ HCSN, Vụ PC;</w:t>
      </w:r>
    </w:p>
    <w:p>
      <w:r>
        <w:t>- Lưu: VT, QLCS.(8b)</w:t>
      </w:r>
    </w:p>
    <w:p>
      <w:r>
        <w:t>KT. BỘ TRƯỞNG</w:t>
      </w:r>
    </w:p>
    <w:p>
      <w:r>
        <w:t>THỨ TRƯỞNG</w:t>
      </w:r>
    </w:p>
    <w:p>
      <w:r>
        <w:t>Bùi Văn Khắng</w:t>
      </w:r>
    </w:p>
    <w:p>
      <w:r>
        <w:t>PHỤ LỤC</w:t>
      </w:r>
    </w:p>
    <w:p>
      <w:r>
        <w:t>TỔNG HỢP TÌNH HÌNH XỬ LÝ VỀ TIỀN THUÊ ĐẤT CỦA ĐƠN VỊ SỰ NGHIỆP CÔNG LẬP THUỘC ĐỐI TƯỢNG PHẢI CHUYỂN SANG THUÊ ĐẤT THEO LUẬT ĐẤT ĐAI 2013</w:t>
      </w:r>
    </w:p>
    <w:p>
      <w:r>
        <w:t>(Kèm theo Công văn số 5450/BTC-QLCS ngày 28/5/2024 của Bộ Tài chính)</w:t>
      </w:r>
    </w:p>
    <w:p>
      <w:r>
        <w:t>Đơn vị tính: ngàn đồng</w:t>
      </w:r>
    </w:p>
    <w:p>
      <w:r>
        <w:t>Số TT</w:t>
      </w:r>
    </w:p>
    <w:p>
      <w:r>
        <w:t>Tên đơn vị sự nghiệp công lập phải chuyển sang thuê đất theo Luật Đất đai năm 2013</w:t>
      </w:r>
    </w:p>
    <w:p>
      <w:r>
        <w:t>Chưa nộp hồ sơ miễn tiền thuê đất</w:t>
      </w:r>
    </w:p>
    <w:p>
      <w:r>
        <w:t>Đã nộp hồ sơ miễn tiền thuê đất</w:t>
      </w:r>
    </w:p>
    <w:p>
      <w:r>
        <w:t>Chưa có Thông báo tiền thuê đất của cơ quan thuế</w:t>
      </w:r>
    </w:p>
    <w:p>
      <w:r>
        <w:t>Đã có Thông báo tiền thuê đất của cơ quan thuế</w:t>
      </w:r>
    </w:p>
    <w:p>
      <w:r>
        <w:t>Tiền thuê đất</w:t>
      </w:r>
    </w:p>
    <w:p>
      <w:r>
        <w:t>Tiền chậm nộp</w:t>
      </w:r>
    </w:p>
    <w:p>
      <w:r>
        <w:t>Số tiền còn phải nộp</w:t>
      </w:r>
    </w:p>
    <w:p>
      <w:r>
        <w:t>Phải nộp</w:t>
      </w:r>
    </w:p>
    <w:p>
      <w:r>
        <w:t>Đã nộp</w:t>
      </w:r>
    </w:p>
    <w:p>
      <w:r>
        <w:t>Phải nộp</w:t>
      </w:r>
    </w:p>
    <w:p>
      <w:r>
        <w:t>Đã nộp</w:t>
      </w:r>
    </w:p>
    <w:p>
      <w:r>
        <w:t>Tiền thuê đất</w:t>
      </w:r>
    </w:p>
    <w:p>
      <w:r>
        <w:t>Tiền chậm nộp</w:t>
      </w:r>
    </w:p>
    <w:p>
      <w:r>
        <w:t>1</w:t>
      </w:r>
    </w:p>
    <w:p>
      <w:r>
        <w:t>…..</w:t>
      </w:r>
    </w:p>
    <w:p>
      <w:r>
        <w:t>Ghi chú:</w:t>
      </w:r>
    </w:p>
    <w:p>
      <w:r>
        <w:t>- Chỉ thống kê theo Phụ lục này các trường hợp đơn vị sự nghiệp công lập sử dụng đất xây dựng công trình sự nghiệp được Nhà nước giao đất không thu tiền sử dụng đất trước ngày 01/7/2014 thuộc đối tượng phải chuyển sang thuê đất theo quy định tại điểm e khoản 1 Điều 56 Luật Đất đai năm 2013 và thuộc trường hợp được miễn tiền thuê đất theo quy định tại điểm d khoản 1 Điều 110 Luật Đất đai năm 2013; không bao gồm trường hợp đơn vị sự nghiệp công lập phải nộp tiền thuê đất do sử dụng đất hoặc tài sản gắn liền với đất vào mục đích kinh doanh, cho thuê, liên doanh liên kết.</w:t>
      </w:r>
    </w:p>
    <w:p>
      <w:r>
        <w:t>- Số liệu báo cáo: Được lấy theo thời điểm báo cáo của Quý cơ quan.</w:t>
      </w:r>
    </w:p>
    <w:p>
      <w:r>
        <w:t>Danh sách đơn vị nhận Công văn</w:t>
      </w:r>
    </w:p>
    <w:p>
      <w:r>
        <w:t>1. Các Bộ, cơ quan ngang Bộ, cơ quan thuộc Chính phủ;</w:t>
      </w:r>
    </w:p>
    <w:p>
      <w:r>
        <w:t>2. Văn phòng Chính phủ;</w:t>
      </w:r>
    </w:p>
    <w:p>
      <w:r>
        <w:t>3. Tòa án Nhân dân tối cao;</w:t>
      </w:r>
    </w:p>
    <w:p>
      <w:r>
        <w:t>4. Đại học Quốc gia Hà Nội;</w:t>
      </w:r>
    </w:p>
    <w:p>
      <w:r>
        <w:t>5. Đại học Quốc gia thành phố Hồ Chí Minh;</w:t>
      </w:r>
    </w:p>
    <w:p>
      <w:r>
        <w:t>6. Văn phòng Quốc hội, Kiểm toán Nhà nước;</w:t>
      </w:r>
    </w:p>
    <w:p>
      <w:r>
        <w:t>7. Văn phòng Trung ương Đảng;</w:t>
      </w:r>
    </w:p>
    <w:p>
      <w:r>
        <w:t>8. Văn phòng Chủ tịch nước;</w:t>
      </w:r>
    </w:p>
    <w:p>
      <w:r>
        <w:t>9. Viện kiểm sát Nhân dân tối cao;</w:t>
      </w:r>
    </w:p>
    <w:p>
      <w:r>
        <w:t>10. Ngân hàng Phát triển Việt Nam;</w:t>
      </w:r>
    </w:p>
    <w:p>
      <w:r>
        <w:t>11. Ủy ban Mặt trận Tổ quốc Việt Nam;</w:t>
      </w:r>
    </w:p>
    <w:p>
      <w:r>
        <w:t>12. Ủy ban nhân dân các tỉnh, thành phố trực thuộc Trung ương.</w:t>
      </w:r>
    </w:p>
    <w:p>
      <w:r>
        <w:t>13. Tổng Liên đoàn Lao động Việt Nam;</w:t>
      </w:r>
    </w:p>
    <w:p>
      <w:r>
        <w:t>14. Hội Nông dân Việt Nam</w:t>
      </w:r>
    </w:p>
    <w:p>
      <w:r>
        <w:t>15. Hội Phụ nữ Việt Nam;</w:t>
      </w:r>
    </w:p>
    <w:p>
      <w:r>
        <w:t>16. Trung ương Đoàn Thanh niên cộng sản Hồ Chí Minh</w:t>
      </w:r>
    </w:p>
    <w:p>
      <w:r>
        <w:t>17. Hội Cựu chiến binh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