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5449/TCT-QLN năm 2024 xác định nghĩa vụ nộp tiền chậm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5449 /TCT-QLN</w:t>
      </w:r>
    </w:p>
    <w:p>
      <w:r>
        <w:t>V/v xác định nghĩa vụ nộp tiền chậm nộp</w:t>
      </w:r>
    </w:p>
    <w:p>
      <w:r>
        <w:t>Hà Nội, ngày  25  tháng  11  năm  2024</w:t>
      </w:r>
    </w:p>
    <w:p>
      <w:r>
        <w:t>Kính gửi:</w:t>
      </w:r>
    </w:p>
    <w:p>
      <w:r>
        <w:t>- Công ty Luật T N HH CLINIC Legal;</w:t>
      </w:r>
    </w:p>
    <w:p>
      <w:r>
        <w:t>- Công ty C ổ  phần Dịch vụ và Đầu tư Phúc Hưng.</w:t>
      </w:r>
    </w:p>
    <w:p>
      <w:r>
        <w:t>Ngày 12/11/2024, Tổng cục Thuế nhận được công văn số 87/2024/CV-CLINICLEGAL của Công ty Luật TNHH CLIN I C Legal về việc xác định nghĩa vụ nộp tiền chậm nộp. Về vấn đề này, Tổng cục Thuế có ý kiến như sau:</w:t>
      </w:r>
    </w:p>
    <w:p>
      <w:r>
        <w:t>Ngày 07/10/2024, Tổng cục Thuế đã có công văn số 4482/TCT-QLN trả lời Công ty Luật TNHH CLINIC Legal và Công ty cổ phần Dịch vụ và Đầu tư Phúc Hưng về việc xác định nghĩa vụ nộp tiền chậm nộp trong đó có nội dung:</w:t>
      </w:r>
    </w:p>
    <w:p>
      <w:r>
        <w:t>- Tại khoản 4 Điều 26 Thông tư số 111/2013/TT-BTC ngày 15/8/2013 của Bộ Tài chính có quy định:</w:t>
      </w:r>
    </w:p>
    <w:p>
      <w:r>
        <w:t>“4. Khai thuế đối với thu nhập từ hoạt động chuy ể n nhượng v ố n (trừ chuy ể n nhượng chứng kho á n)</w:t>
      </w:r>
    </w:p>
    <w:p>
      <w:r>
        <w:t>a ) Cá nhân cư trú chuy ể n nhượng vốn góp thực hiện khai thuế theo từng l ầ n chuy ể n nhượng không phân  b iệt c ó  hay không phát sinh thu nhập.</w:t>
      </w:r>
    </w:p>
    <w:p>
      <w:r>
        <w:t>...</w:t>
      </w:r>
    </w:p>
    <w:p>
      <w:r>
        <w:t>c) Doanh nghiệp làm thủ tục thay đổi danh sách thành viên góp v ố n trong trường hợp chuyển nhượng vốn mà không có chứng từ chứng minh cá nhân chuyển nhượng vốn đã hoàn thành nghĩa vụ thu ế  thì  doanh nghiệp nơi cá nh     â   n chuy   ể   n nhượng vốn có trách nhiệm khai thuế   ,    nộp thuế thay cho cá nhân.   "</w:t>
      </w:r>
    </w:p>
    <w:p>
      <w:r>
        <w:t>- Tại tiết d.3 điểm d khoản 5 Điều 7 Nghị định số 126/2020/NĐ-CP ngày 19/10/2020 của Chính phủ có quy định:</w:t>
      </w:r>
    </w:p>
    <w:p>
      <w:r>
        <w:t>“5. Tổ chức, cá nhân thực hiện khai thuế thay, nộp thuế thay cho người nộp thuế phải có trách nhiệm thực hiện đầy đủ các quy định về khai thu ế , nộp thuế như quy định đối với người nộp thuế tại Nghị định này, bao gồm:</w:t>
      </w:r>
    </w:p>
    <w:p>
      <w:r>
        <w:t>...</w:t>
      </w:r>
    </w:p>
    <w:p>
      <w:r>
        <w:t>d) Tổ chức khai thuế thay và nộp thuế thay cho cá nhân nhận c ổ  tức b ằ ng chứng khoán; cá nhân là cổ đông hiện hữu nhận thưởng bằng ch ứ ng khoán; c á  nh â n được ghi nhận phần vốn tăng thêm do  lợi tức ghi tăng vốn; cá nhân góp vốn  bằng bất động sản, phần vốn góp, chứng kh oán. Thời điểm khai thuế thay và nộp  thuế thay được thực hiện khi cá nhân phát s inh chuyển nhượng chứng khoán cùng  loại, chuyển nhượng vốn, rút vốn. Cụ thể n hư sau:</w:t>
      </w:r>
    </w:p>
    <w:p>
      <w:r>
        <w:t>...</w:t>
      </w:r>
    </w:p>
    <w:p>
      <w:r>
        <w:t>d.3) Đối với cá nhân góp vốn bằng bất động sản, phần vốn góp, chứng khoán thì  tổ chức nơi cá nhân góp vốn có trách      n   hiệm khai thuế thay, nộp thuế thay cho cá nhân    đối với thu nhập từ chuyển nhượng bất động sản, thu nhập từ chuyển nhượng vốn, thu nhập từ chuyển nhượng c h ứng khoán.”</w:t>
      </w:r>
    </w:p>
    <w:p>
      <w:r>
        <w:t>Căn cứ vào các quy định nêu trên, Cô n g ty Cổ phần Dịch vụ và Đầu tư Phúc Hưng có trách nhiệm khai thuế thay, nộp  t huế thay cho bà Helena Van đối với hoạt động chuyển nhượng vốn và có trách nhiệm thực hiện đầy đủ quy định về việc khai thuế, nộp thuế như quy định đối với người nộp thuế. Khoản tiền chậm nộp phát sinh từ việc chậm nộp khoản tiền thuế TNCN của bà Helena Van từ năm 2018 nhưng đến 31/5/2023 Công ty mới kh a i thay, nộp thay, Công ty phải có trách nhiệm nộp vào NSNN.</w:t>
      </w:r>
    </w:p>
    <w:p>
      <w:r>
        <w:t>Tổng cục Thuế thông báo để quý công ty được biết ./.</w:t>
      </w:r>
    </w:p>
    <w:p>
      <w:r>
        <w:t>Nơi nhận:</w:t>
      </w:r>
    </w:p>
    <w:p>
      <w:r>
        <w:t>- Như trên;</w:t>
      </w:r>
    </w:p>
    <w:p>
      <w:r>
        <w:t>- PTCT Đặng Ngọc Minh (đ ể  b/c);</w:t>
      </w:r>
    </w:p>
    <w:p>
      <w:r>
        <w:t>- Vụ PC, KK - TCT;</w:t>
      </w:r>
    </w:p>
    <w:p>
      <w:r>
        <w:t>- Cục Thuế tỉnh Phú Yên (để biết);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