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5439/BYT-VPB1 về đảm bảo công tác y tế trong kỳ nghỉ Lễ Quốc khánh mùng 02/9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5439/BYT-VPB1</w:t>
      </w:r>
    </w:p>
    <w:p>
      <w:r>
        <w:t>V/v đảm bảo công tác y tế trong kỳ nghỉ Lễ Quốc khánh mùng 02/9 năm 2023</w:t>
      </w:r>
    </w:p>
    <w:p>
      <w:r>
        <w:t>Hà Nội, ngày 28 tháng 8 năm 2023</w:t>
      </w:r>
    </w:p>
    <w:p>
      <w:r>
        <w:t>Kính gửi:</w:t>
      </w:r>
    </w:p>
    <w:p>
      <w:r>
        <w:t>- Các Vụ, Cục, Tổng cục, Thanh tra Bộ, Văn phòng Bộ;</w:t>
      </w:r>
    </w:p>
    <w:p>
      <w:r>
        <w:t>- Các Đơn vị trực thuộc Bộ Y tế;</w:t>
      </w:r>
    </w:p>
    <w:p>
      <w:r>
        <w:t>- Sở Y tế các tỉnh, thành phố trực thuộc Trung ương.</w:t>
      </w:r>
    </w:p>
    <w:p>
      <w:r>
        <w:t>(Sau đây gọi chung là các Cơ quan, Đơn vị)</w:t>
      </w:r>
    </w:p>
    <w:p>
      <w:r>
        <w:t>Nhằm đảm bảo công tác y tế và phòng, chống dịch bệnh trong kỳ nghỉ Lễ Quốc khánh 02/9 năm 2023 (từ ngày 01/9/2023 đến hết ngày 04/9/2023) và thực hiện Công điện số 750/CĐ-TTg ngày 18/8/2023 của Thủ tướng Chính phủ, Bộ Y tế yêu cầu các Cơ quan, Đơn vị thực hiện một số nội dung sau:</w:t>
      </w:r>
    </w:p>
    <w:p>
      <w:r>
        <w:t>1. Tiếp tục thực hiện nghiêm các văn bản chỉ đạo của Chính phủ, Thủ tướng Chính phủ, Bộ Y tế trong công tác phòng, chống dịch bệnh; theo dõi, kiểm soát chặt chẽ các dịch bệnh mới nổi; chỉ đạo tăng cường áp dụng và thực hiện nghiêm, đầy đủ các biện pháp phòng, chống dịch theo quy định.</w:t>
      </w:r>
    </w:p>
    <w:p>
      <w:r>
        <w:t>2. Bố trí phân công cán bộ trực 24/24 giờ trong những ngày nghỉ Lễ; đảm bảo các điều kiện về nhân lực, cơ sở vật chất, thuốc, trang thiết bị, vật tư y tế duy trì các hoạt động thường xuyên của các Cơ quan, Đơn vị và đảm bảo khả năng cao nhất trong việc cứu chữa nạn nhân tai nạn giao thông; chủ động nắm tình hình và xử lý những vấn đề phát sinh.</w:t>
      </w:r>
    </w:p>
    <w:p>
      <w:r>
        <w:t>3. Phối hợp với lực lượng Công an và các Đơn vị có liên quan trên địa bàn đảm bảo an ninh trật tự, phòng chống tội phạm, phòng chống cháy nổ và các vấn đề liên quan khác. Nêu cao ý thức và trách nhiệm của cá nhân, tập thể trong thực thi công vụ, thực hiện nhiệm vụ quyền hạn được giao.</w:t>
      </w:r>
    </w:p>
    <w:p>
      <w:r>
        <w:t>4. Báo cáo kịp thời về những vấn đề nổi cộm, phức tạp phát sinh (nếu có) về Bộ Y tế (qua Văn phòng Bộ). Thông tin liên hệ với đồng chí Nguyễn Vũ Hùng, Phòng Tổng hợp, Văn phòng Bộ Y tế, số điện thoại: 096.3939499.</w:t>
      </w:r>
    </w:p>
    <w:p>
      <w:r>
        <w:t>(Bảng phân công trực Lãnh đạo Bộ theo).</w:t>
      </w:r>
    </w:p>
    <w:p>
      <w:r>
        <w:t>Bộ Y tế đề nghị các Cơ quan, Đơn vị tổ chức triển khai, thực hiện./.</w:t>
      </w:r>
    </w:p>
    <w:p>
      <w:r>
        <w:t>Nơi nhận:</w:t>
      </w:r>
    </w:p>
    <w:p>
      <w:r>
        <w:t>- Như trên;</w:t>
      </w:r>
    </w:p>
    <w:p>
      <w:r>
        <w:t>- Đ/c Bộ trưởng (để báo cáo);</w:t>
      </w:r>
    </w:p>
    <w:p>
      <w:r>
        <w:t>- Các đ/c Thứ trưởng;</w:t>
      </w:r>
    </w:p>
    <w:p>
      <w:r>
        <w:t>- Lưu: VT, VPB1.</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